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E9C" w:rsidRPr="007C3E9C" w:rsidRDefault="00F1508C" w:rsidP="007C3E9C">
      <w:pPr>
        <w:spacing w:after="0" w:line="300" w:lineRule="exact"/>
        <w:rPr>
          <w:rFonts w:ascii="Arial" w:eastAsia="Times New Roman" w:hAnsi="Arial"/>
          <w:szCs w:val="20"/>
          <w:lang w:eastAsia="nl-NL"/>
        </w:rPr>
      </w:pPr>
      <w:r>
        <w:rPr>
          <w:rFonts w:ascii="Arial" w:eastAsia="Times New Roman" w:hAnsi="Arial"/>
          <w:noProof/>
          <w:szCs w:val="20"/>
          <w:lang w:eastAsia="nl-NL"/>
        </w:rPr>
        <w:drawing>
          <wp:anchor distT="0" distB="0" distL="114300" distR="114300" simplePos="0" relativeHeight="251657728" behindDoc="0" locked="0" layoutInCell="1" allowOverlap="1">
            <wp:simplePos x="0" y="0"/>
            <wp:positionH relativeFrom="column">
              <wp:posOffset>-147955</wp:posOffset>
            </wp:positionH>
            <wp:positionV relativeFrom="paragraph">
              <wp:posOffset>-209550</wp:posOffset>
            </wp:positionV>
            <wp:extent cx="1828800" cy="942975"/>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942975"/>
                    </a:xfrm>
                    <a:prstGeom prst="rect">
                      <a:avLst/>
                    </a:prstGeom>
                    <a:noFill/>
                  </pic:spPr>
                </pic:pic>
              </a:graphicData>
            </a:graphic>
            <wp14:sizeRelH relativeFrom="page">
              <wp14:pctWidth>0</wp14:pctWidth>
            </wp14:sizeRelH>
            <wp14:sizeRelV relativeFrom="page">
              <wp14:pctHeight>0</wp14:pctHeight>
            </wp14:sizeRelV>
          </wp:anchor>
        </w:drawing>
      </w:r>
    </w:p>
    <w:p w:rsidR="007C3E9C" w:rsidRDefault="00CC3613" w:rsidP="007C3E9C">
      <w:pPr>
        <w:spacing w:after="0" w:line="300" w:lineRule="exact"/>
        <w:rPr>
          <w:rFonts w:ascii="Arial" w:hAnsi="Arial" w:cs="Arial"/>
          <w:b/>
          <w:i/>
          <w:sz w:val="24"/>
          <w:szCs w:val="24"/>
        </w:rPr>
      </w:pPr>
      <w:r>
        <w:rPr>
          <w:rFonts w:ascii="Arial" w:hAnsi="Arial" w:cs="Arial"/>
          <w:b/>
          <w:i/>
          <w:sz w:val="24"/>
          <w:szCs w:val="24"/>
        </w:rPr>
        <w:t>Symposium</w:t>
      </w:r>
      <w:r w:rsidR="006F3A19">
        <w:rPr>
          <w:rFonts w:ascii="Arial" w:hAnsi="Arial" w:cs="Arial"/>
          <w:b/>
          <w:i/>
          <w:sz w:val="24"/>
          <w:szCs w:val="24"/>
        </w:rPr>
        <w:t xml:space="preserve"> 10 september 2019</w:t>
      </w:r>
    </w:p>
    <w:p w:rsidR="006F3A19" w:rsidRPr="007C3E9C" w:rsidRDefault="006F3A19" w:rsidP="007C3E9C">
      <w:pPr>
        <w:spacing w:after="0" w:line="300" w:lineRule="exact"/>
        <w:rPr>
          <w:rFonts w:ascii="Arial" w:hAnsi="Arial" w:cs="Arial"/>
          <w:b/>
          <w:i/>
          <w:sz w:val="24"/>
          <w:szCs w:val="24"/>
          <w:u w:val="single"/>
        </w:rPr>
      </w:pPr>
      <w:r>
        <w:rPr>
          <w:rFonts w:ascii="Arial" w:hAnsi="Arial" w:cs="Arial"/>
          <w:b/>
          <w:i/>
          <w:sz w:val="24"/>
          <w:szCs w:val="24"/>
        </w:rPr>
        <w:t xml:space="preserve">Wereld </w:t>
      </w:r>
      <w:r w:rsidR="005F7037">
        <w:rPr>
          <w:rFonts w:ascii="Arial" w:hAnsi="Arial" w:cs="Arial"/>
          <w:b/>
          <w:i/>
          <w:sz w:val="24"/>
          <w:szCs w:val="24"/>
        </w:rPr>
        <w:t>Suïcide</w:t>
      </w:r>
      <w:r>
        <w:rPr>
          <w:rFonts w:ascii="Arial" w:hAnsi="Arial" w:cs="Arial"/>
          <w:b/>
          <w:i/>
          <w:sz w:val="24"/>
          <w:szCs w:val="24"/>
        </w:rPr>
        <w:t xml:space="preserve"> Preventie Dag</w:t>
      </w:r>
    </w:p>
    <w:p w:rsidR="008766AB" w:rsidRDefault="008766AB" w:rsidP="007C3E9C">
      <w:pPr>
        <w:spacing w:after="0"/>
        <w:rPr>
          <w:rFonts w:ascii="Arial" w:hAnsi="Arial" w:cs="Arial"/>
        </w:rPr>
      </w:pPr>
    </w:p>
    <w:p w:rsidR="008766AB" w:rsidRDefault="008766AB" w:rsidP="007C3E9C">
      <w:pPr>
        <w:spacing w:after="0"/>
        <w:rPr>
          <w:rFonts w:ascii="Arial" w:hAnsi="Arial" w:cs="Arial"/>
        </w:rPr>
      </w:pPr>
    </w:p>
    <w:p w:rsidR="00F1508C" w:rsidRDefault="00F1508C" w:rsidP="008766AB">
      <w:pPr>
        <w:spacing w:after="0"/>
        <w:jc w:val="center"/>
        <w:rPr>
          <w:rFonts w:ascii="Arial" w:hAnsi="Arial" w:cs="Arial"/>
          <w:i/>
          <w:color w:val="FF0000"/>
          <w:sz w:val="24"/>
          <w:szCs w:val="24"/>
          <w:u w:val="single"/>
        </w:rPr>
      </w:pPr>
    </w:p>
    <w:p w:rsidR="007C3E9C" w:rsidRPr="0092286F" w:rsidRDefault="008766AB" w:rsidP="008766AB">
      <w:pPr>
        <w:spacing w:after="0"/>
        <w:jc w:val="center"/>
        <w:rPr>
          <w:rFonts w:ascii="Arial" w:hAnsi="Arial" w:cs="Arial"/>
          <w:i/>
          <w:color w:val="FF0000"/>
          <w:sz w:val="24"/>
          <w:szCs w:val="24"/>
          <w:u w:val="single"/>
        </w:rPr>
      </w:pPr>
      <w:r w:rsidRPr="0092286F">
        <w:rPr>
          <w:rFonts w:ascii="Arial" w:hAnsi="Arial" w:cs="Arial"/>
          <w:i/>
          <w:color w:val="FF0000"/>
          <w:sz w:val="24"/>
          <w:szCs w:val="24"/>
          <w:u w:val="single"/>
        </w:rPr>
        <w:t xml:space="preserve">Dit formulier dient uiterlijk </w:t>
      </w:r>
      <w:r w:rsidR="00D5037C">
        <w:rPr>
          <w:rFonts w:ascii="Arial" w:hAnsi="Arial" w:cs="Arial"/>
          <w:i/>
          <w:color w:val="FF0000"/>
          <w:sz w:val="24"/>
          <w:szCs w:val="24"/>
          <w:u w:val="single"/>
        </w:rPr>
        <w:t xml:space="preserve">6 </w:t>
      </w:r>
      <w:r w:rsidRPr="0092286F">
        <w:rPr>
          <w:rFonts w:ascii="Arial" w:hAnsi="Arial" w:cs="Arial"/>
          <w:i/>
          <w:color w:val="FF0000"/>
          <w:sz w:val="24"/>
          <w:szCs w:val="24"/>
          <w:u w:val="single"/>
        </w:rPr>
        <w:t xml:space="preserve"> weken vóór het referaat bij </w:t>
      </w:r>
      <w:r w:rsidR="00F1508C">
        <w:rPr>
          <w:rFonts w:ascii="Arial" w:hAnsi="Arial" w:cs="Arial"/>
          <w:i/>
          <w:color w:val="FF0000"/>
          <w:sz w:val="24"/>
          <w:szCs w:val="24"/>
          <w:u w:val="single"/>
        </w:rPr>
        <w:t>Larissa Tijms (</w:t>
      </w:r>
      <w:r w:rsidR="00F1508C" w:rsidRPr="00F1508C">
        <w:rPr>
          <w:rFonts w:ascii="Arial" w:hAnsi="Arial" w:cs="Arial"/>
          <w:b/>
          <w:i/>
          <w:color w:val="FF0000"/>
          <w:sz w:val="24"/>
          <w:szCs w:val="24"/>
          <w:u w:val="single"/>
        </w:rPr>
        <w:t>referaat@mediant.nl</w:t>
      </w:r>
      <w:r w:rsidR="00F1508C">
        <w:rPr>
          <w:rFonts w:ascii="Arial" w:hAnsi="Arial" w:cs="Arial"/>
          <w:i/>
          <w:color w:val="FF0000"/>
          <w:sz w:val="24"/>
          <w:szCs w:val="24"/>
          <w:u w:val="single"/>
        </w:rPr>
        <w:t>)</w:t>
      </w:r>
      <w:r w:rsidRPr="0092286F">
        <w:rPr>
          <w:rFonts w:ascii="Arial" w:hAnsi="Arial" w:cs="Arial"/>
          <w:i/>
          <w:color w:val="FF0000"/>
          <w:sz w:val="24"/>
          <w:szCs w:val="24"/>
          <w:u w:val="single"/>
        </w:rPr>
        <w:t xml:space="preserve"> ingeleverd te worden</w:t>
      </w:r>
    </w:p>
    <w:p w:rsidR="00C65B18" w:rsidRPr="008766AB" w:rsidRDefault="00C65B18" w:rsidP="008766AB">
      <w:pPr>
        <w:spacing w:after="0"/>
        <w:jc w:val="center"/>
        <w:rPr>
          <w:rFonts w:ascii="Arial" w:hAnsi="Arial" w:cs="Arial"/>
          <w:i/>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8022"/>
      </w:tblGrid>
      <w:tr w:rsidR="007C3E9C" w:rsidRPr="007C3E9C" w:rsidTr="0092286F">
        <w:tc>
          <w:tcPr>
            <w:tcW w:w="2660" w:type="dxa"/>
            <w:shd w:val="clear" w:color="auto" w:fill="auto"/>
          </w:tcPr>
          <w:p w:rsidR="007C3E9C" w:rsidRDefault="007C3E9C" w:rsidP="007C3E9C">
            <w:pPr>
              <w:spacing w:after="0"/>
              <w:rPr>
                <w:rFonts w:ascii="Arial" w:hAnsi="Arial" w:cs="Arial"/>
                <w:sz w:val="20"/>
                <w:szCs w:val="20"/>
              </w:rPr>
            </w:pPr>
            <w:r w:rsidRPr="007C3E9C">
              <w:rPr>
                <w:rFonts w:ascii="Arial" w:hAnsi="Arial" w:cs="Arial"/>
                <w:sz w:val="20"/>
                <w:szCs w:val="20"/>
              </w:rPr>
              <w:t>Titel</w:t>
            </w:r>
            <w:r w:rsidR="00C65B18">
              <w:rPr>
                <w:rFonts w:ascii="Arial" w:hAnsi="Arial" w:cs="Arial"/>
                <w:sz w:val="20"/>
                <w:szCs w:val="20"/>
              </w:rPr>
              <w:t xml:space="preserve"> referaat</w:t>
            </w:r>
          </w:p>
          <w:p w:rsidR="007C3E9C" w:rsidRPr="007C3E9C" w:rsidRDefault="007C3E9C" w:rsidP="007C3E9C">
            <w:pPr>
              <w:spacing w:after="0"/>
              <w:rPr>
                <w:rFonts w:ascii="Arial" w:hAnsi="Arial" w:cs="Arial"/>
                <w:sz w:val="20"/>
                <w:szCs w:val="20"/>
              </w:rPr>
            </w:pPr>
            <w:r>
              <w:rPr>
                <w:rFonts w:ascii="Arial" w:hAnsi="Arial" w:cs="Arial"/>
                <w:sz w:val="20"/>
                <w:szCs w:val="20"/>
              </w:rPr>
              <w:t>Datum</w:t>
            </w:r>
            <w:r w:rsidR="00C65B18">
              <w:rPr>
                <w:rFonts w:ascii="Arial" w:hAnsi="Arial" w:cs="Arial"/>
                <w:sz w:val="20"/>
                <w:szCs w:val="20"/>
              </w:rPr>
              <w:t xml:space="preserve"> referaat</w:t>
            </w:r>
          </w:p>
        </w:tc>
        <w:tc>
          <w:tcPr>
            <w:tcW w:w="8022" w:type="dxa"/>
            <w:shd w:val="clear" w:color="auto" w:fill="auto"/>
          </w:tcPr>
          <w:p w:rsidR="007C3E9C" w:rsidRPr="00A46AE4" w:rsidRDefault="00024A3E" w:rsidP="007C3E9C">
            <w:pPr>
              <w:spacing w:after="0"/>
              <w:rPr>
                <w:rFonts w:ascii="Arial" w:hAnsi="Arial" w:cs="Arial"/>
              </w:rPr>
            </w:pPr>
            <w:r w:rsidRPr="00A46AE4">
              <w:rPr>
                <w:rFonts w:ascii="Arial" w:hAnsi="Arial" w:cs="Arial"/>
              </w:rPr>
              <w:t xml:space="preserve">Wereld </w:t>
            </w:r>
            <w:proofErr w:type="spellStart"/>
            <w:r w:rsidRPr="00A46AE4">
              <w:rPr>
                <w:rFonts w:ascii="Arial" w:hAnsi="Arial" w:cs="Arial"/>
              </w:rPr>
              <w:t>Suicide</w:t>
            </w:r>
            <w:proofErr w:type="spellEnd"/>
            <w:r w:rsidRPr="00A46AE4">
              <w:rPr>
                <w:rFonts w:ascii="Arial" w:hAnsi="Arial" w:cs="Arial"/>
              </w:rPr>
              <w:t xml:space="preserve"> Preventie Dag Jongeren in beeld</w:t>
            </w:r>
          </w:p>
          <w:p w:rsidR="00024A3E" w:rsidRPr="007C3E9C" w:rsidRDefault="00024A3E" w:rsidP="007C3E9C">
            <w:pPr>
              <w:spacing w:after="0"/>
              <w:rPr>
                <w:rFonts w:ascii="Arial" w:hAnsi="Arial" w:cs="Arial"/>
                <w:sz w:val="20"/>
                <w:szCs w:val="20"/>
              </w:rPr>
            </w:pPr>
            <w:r w:rsidRPr="00A46AE4">
              <w:rPr>
                <w:rFonts w:ascii="Arial" w:hAnsi="Arial" w:cs="Arial"/>
              </w:rPr>
              <w:t>10 september 2019</w:t>
            </w:r>
          </w:p>
        </w:tc>
      </w:tr>
      <w:tr w:rsidR="00C65B18" w:rsidRPr="007C3E9C" w:rsidTr="0092286F">
        <w:tc>
          <w:tcPr>
            <w:tcW w:w="2660" w:type="dxa"/>
            <w:shd w:val="clear" w:color="auto" w:fill="auto"/>
          </w:tcPr>
          <w:p w:rsidR="00C65B18" w:rsidRDefault="00C65B18" w:rsidP="00C65B18">
            <w:pPr>
              <w:spacing w:after="0"/>
              <w:rPr>
                <w:rFonts w:ascii="Arial" w:hAnsi="Arial" w:cs="Arial"/>
                <w:sz w:val="20"/>
                <w:szCs w:val="20"/>
              </w:rPr>
            </w:pPr>
            <w:r>
              <w:rPr>
                <w:rFonts w:ascii="Arial" w:hAnsi="Arial" w:cs="Arial"/>
                <w:sz w:val="20"/>
                <w:szCs w:val="20"/>
              </w:rPr>
              <w:t>Namen &amp; kwalificaties sp</w:t>
            </w:r>
            <w:r w:rsidR="00777C65">
              <w:rPr>
                <w:rFonts w:ascii="Arial" w:hAnsi="Arial" w:cs="Arial"/>
                <w:sz w:val="20"/>
                <w:szCs w:val="20"/>
              </w:rPr>
              <w:t>r</w:t>
            </w:r>
            <w:r>
              <w:rPr>
                <w:rFonts w:ascii="Arial" w:hAnsi="Arial" w:cs="Arial"/>
                <w:sz w:val="20"/>
                <w:szCs w:val="20"/>
              </w:rPr>
              <w:t>ekers</w:t>
            </w:r>
          </w:p>
        </w:tc>
        <w:tc>
          <w:tcPr>
            <w:tcW w:w="8022" w:type="dxa"/>
            <w:shd w:val="clear" w:color="auto" w:fill="auto"/>
          </w:tcPr>
          <w:p w:rsidR="002E3D04" w:rsidRDefault="002E3D04" w:rsidP="00121022">
            <w:pPr>
              <w:spacing w:after="0"/>
              <w:rPr>
                <w:rFonts w:ascii="Arial" w:hAnsi="Arial" w:cs="Arial"/>
              </w:rPr>
            </w:pPr>
          </w:p>
          <w:p w:rsidR="002E3D04" w:rsidRDefault="00CC3613" w:rsidP="00121022">
            <w:pPr>
              <w:spacing w:after="0"/>
              <w:rPr>
                <w:rFonts w:ascii="Arial" w:hAnsi="Arial" w:cs="Arial"/>
              </w:rPr>
            </w:pPr>
            <w:r>
              <w:rPr>
                <w:rFonts w:ascii="Arial" w:hAnsi="Arial" w:cs="Arial"/>
              </w:rPr>
              <w:t>d</w:t>
            </w:r>
            <w:r w:rsidR="002E3D04">
              <w:rPr>
                <w:rFonts w:ascii="Arial" w:hAnsi="Arial" w:cs="Arial"/>
              </w:rPr>
              <w:t xml:space="preserve">rs. Geert (G.M.M.) Uijterwaal – op ’t Roodt, </w:t>
            </w:r>
            <w:r>
              <w:rPr>
                <w:rFonts w:ascii="Arial" w:hAnsi="Arial" w:cs="Arial"/>
              </w:rPr>
              <w:t xml:space="preserve">lid Raad van Bestuur / </w:t>
            </w:r>
            <w:r w:rsidR="002E3D04">
              <w:rPr>
                <w:rFonts w:ascii="Arial" w:hAnsi="Arial" w:cs="Arial"/>
              </w:rPr>
              <w:t>psychiater, BIG 99 040771 901</w:t>
            </w:r>
          </w:p>
          <w:p w:rsidR="00121022" w:rsidRPr="002E3D04" w:rsidRDefault="00CC3613" w:rsidP="00121022">
            <w:pPr>
              <w:spacing w:after="0"/>
              <w:rPr>
                <w:rFonts w:ascii="Arial" w:hAnsi="Arial" w:cs="Arial"/>
              </w:rPr>
            </w:pPr>
            <w:r>
              <w:rPr>
                <w:rFonts w:ascii="Arial" w:hAnsi="Arial" w:cs="Arial"/>
              </w:rPr>
              <w:t>d</w:t>
            </w:r>
            <w:r w:rsidR="00121022" w:rsidRPr="002E3D04">
              <w:rPr>
                <w:rFonts w:ascii="Arial" w:hAnsi="Arial" w:cs="Arial"/>
              </w:rPr>
              <w:t xml:space="preserve">r. Martine F. </w:t>
            </w:r>
            <w:proofErr w:type="spellStart"/>
            <w:r w:rsidR="00121022" w:rsidRPr="002E3D04">
              <w:rPr>
                <w:rFonts w:ascii="Arial" w:hAnsi="Arial" w:cs="Arial"/>
              </w:rPr>
              <w:t>Delfos</w:t>
            </w:r>
            <w:proofErr w:type="spellEnd"/>
            <w:r>
              <w:rPr>
                <w:rFonts w:ascii="Arial" w:hAnsi="Arial" w:cs="Arial"/>
              </w:rPr>
              <w:t xml:space="preserve">, </w:t>
            </w:r>
            <w:proofErr w:type="spellStart"/>
            <w:r>
              <w:rPr>
                <w:rFonts w:ascii="Arial" w:hAnsi="Arial" w:cs="Arial"/>
              </w:rPr>
              <w:t>biopsycholoog</w:t>
            </w:r>
            <w:proofErr w:type="spellEnd"/>
            <w:r>
              <w:rPr>
                <w:rFonts w:ascii="Arial" w:hAnsi="Arial" w:cs="Arial"/>
              </w:rPr>
              <w:t xml:space="preserve">, wetenschappelijk onderzoeker, therapeut, docent en schrijfster </w:t>
            </w:r>
          </w:p>
          <w:p w:rsidR="00024A3E" w:rsidRPr="002E3D04" w:rsidRDefault="00121022" w:rsidP="007C3E9C">
            <w:pPr>
              <w:spacing w:after="0"/>
              <w:rPr>
                <w:rFonts w:ascii="Arial" w:hAnsi="Arial" w:cs="Arial"/>
              </w:rPr>
            </w:pPr>
            <w:r w:rsidRPr="00CC3613">
              <w:rPr>
                <w:rFonts w:ascii="Arial" w:hAnsi="Arial" w:cs="Arial"/>
                <w:bCs/>
                <w:lang w:eastAsia="nl-NL"/>
              </w:rPr>
              <w:t>dr. Rianne van der Zanden</w:t>
            </w:r>
            <w:r w:rsidR="00CC3613">
              <w:rPr>
                <w:rFonts w:ascii="Arial" w:hAnsi="Arial" w:cs="Arial"/>
                <w:lang w:eastAsia="nl-NL"/>
              </w:rPr>
              <w:t>, s</w:t>
            </w:r>
            <w:r w:rsidRPr="00CC3613">
              <w:rPr>
                <w:rFonts w:ascii="Arial" w:hAnsi="Arial" w:cs="Arial"/>
                <w:lang w:eastAsia="nl-NL"/>
              </w:rPr>
              <w:t>enior wetenschappelijk medewerker - Publieke Geestelijke Gezondheid / Opvoeding en Educatie</w:t>
            </w:r>
            <w:r w:rsidRPr="002E3D04">
              <w:rPr>
                <w:rFonts w:ascii="Arial" w:hAnsi="Arial" w:cs="Arial"/>
                <w:color w:val="000000"/>
                <w:lang w:eastAsia="nl-NL"/>
              </w:rPr>
              <w:br/>
            </w:r>
            <w:r w:rsidR="005F7037">
              <w:rPr>
                <w:rFonts w:ascii="Arial" w:hAnsi="Arial" w:cs="Arial"/>
                <w:color w:val="000000"/>
                <w:lang w:eastAsia="nl-NL"/>
              </w:rPr>
              <w:t>Judith van der Riet</w:t>
            </w:r>
            <w:r w:rsidR="00CC3613">
              <w:rPr>
                <w:rFonts w:ascii="Arial" w:hAnsi="Arial" w:cs="Arial"/>
                <w:color w:val="000000"/>
                <w:lang w:eastAsia="nl-NL"/>
              </w:rPr>
              <w:t xml:space="preserve"> GZ-</w:t>
            </w:r>
            <w:r w:rsidRPr="002E3D04">
              <w:rPr>
                <w:rFonts w:ascii="Arial" w:hAnsi="Arial" w:cs="Arial"/>
                <w:color w:val="000000"/>
                <w:lang w:eastAsia="nl-NL"/>
              </w:rPr>
              <w:t>psycholoog</w:t>
            </w:r>
            <w:r w:rsidR="005F7037">
              <w:rPr>
                <w:rFonts w:ascii="Arial" w:hAnsi="Arial" w:cs="Arial"/>
                <w:color w:val="000000"/>
                <w:lang w:eastAsia="nl-NL"/>
              </w:rPr>
              <w:t xml:space="preserve">, in opleiding tot Klinisch </w:t>
            </w:r>
            <w:proofErr w:type="spellStart"/>
            <w:r w:rsidR="005F7037">
              <w:rPr>
                <w:rFonts w:ascii="Arial" w:hAnsi="Arial" w:cs="Arial"/>
                <w:color w:val="000000"/>
                <w:lang w:eastAsia="nl-NL"/>
              </w:rPr>
              <w:t>Pyscholoog</w:t>
            </w:r>
            <w:proofErr w:type="spellEnd"/>
            <w:r w:rsidR="005F7037">
              <w:rPr>
                <w:rFonts w:ascii="Arial" w:hAnsi="Arial" w:cs="Arial"/>
                <w:color w:val="000000"/>
                <w:lang w:eastAsia="nl-NL"/>
              </w:rPr>
              <w:t>. Oud Senior Psycholoog bij</w:t>
            </w:r>
            <w:r w:rsidRPr="002E3D04">
              <w:rPr>
                <w:rFonts w:ascii="Arial" w:hAnsi="Arial" w:cs="Arial"/>
                <w:color w:val="000000"/>
                <w:lang w:eastAsia="nl-NL"/>
              </w:rPr>
              <w:t xml:space="preserve"> 113 online</w:t>
            </w:r>
            <w:r w:rsidR="005F7037">
              <w:rPr>
                <w:rFonts w:ascii="Arial" w:hAnsi="Arial" w:cs="Arial"/>
                <w:color w:val="000000"/>
                <w:lang w:eastAsia="nl-NL"/>
              </w:rPr>
              <w:t>. BIG 99066726025</w:t>
            </w:r>
          </w:p>
          <w:p w:rsidR="00024A3E" w:rsidRPr="002E3D04" w:rsidRDefault="00024A3E" w:rsidP="007C3E9C">
            <w:pPr>
              <w:spacing w:after="0"/>
              <w:rPr>
                <w:rFonts w:ascii="Arial" w:hAnsi="Arial" w:cs="Arial"/>
              </w:rPr>
            </w:pPr>
          </w:p>
        </w:tc>
      </w:tr>
      <w:tr w:rsidR="0092286F" w:rsidRPr="007C3E9C" w:rsidTr="0092286F">
        <w:tc>
          <w:tcPr>
            <w:tcW w:w="2660" w:type="dxa"/>
            <w:shd w:val="clear" w:color="auto" w:fill="auto"/>
          </w:tcPr>
          <w:p w:rsidR="0092286F" w:rsidRDefault="0092286F" w:rsidP="0092286F">
            <w:pPr>
              <w:spacing w:after="0"/>
              <w:rPr>
                <w:rFonts w:ascii="Arial" w:hAnsi="Arial" w:cs="Arial"/>
                <w:sz w:val="20"/>
                <w:szCs w:val="20"/>
              </w:rPr>
            </w:pPr>
            <w:r>
              <w:rPr>
                <w:rFonts w:ascii="Arial" w:hAnsi="Arial" w:cs="Arial"/>
                <w:sz w:val="20"/>
                <w:szCs w:val="20"/>
              </w:rPr>
              <w:t>Voor welke disciplines moet er accreditatie aangevraagd worden</w:t>
            </w:r>
          </w:p>
        </w:tc>
        <w:tc>
          <w:tcPr>
            <w:tcW w:w="8022" w:type="dxa"/>
            <w:shd w:val="clear" w:color="auto" w:fill="auto"/>
          </w:tcPr>
          <w:p w:rsidR="0092286F" w:rsidRDefault="005F7037" w:rsidP="007C3E9C">
            <w:pPr>
              <w:spacing w:after="0"/>
              <w:rPr>
                <w:rFonts w:ascii="Arial" w:hAnsi="Arial" w:cs="Arial"/>
                <w:sz w:val="20"/>
                <w:szCs w:val="20"/>
              </w:rPr>
            </w:pPr>
            <w:sdt>
              <w:sdtPr>
                <w:rPr>
                  <w:rFonts w:ascii="Arial" w:hAnsi="Arial" w:cs="Arial"/>
                  <w:sz w:val="20"/>
                  <w:szCs w:val="20"/>
                </w:rPr>
                <w:id w:val="-1622449102"/>
                <w14:checkbox>
                  <w14:checked w14:val="1"/>
                  <w14:checkedState w14:val="2612" w14:font="MS Gothic"/>
                  <w14:uncheckedState w14:val="2610" w14:font="MS Gothic"/>
                </w14:checkbox>
              </w:sdtPr>
              <w:sdtEndPr/>
              <w:sdtContent>
                <w:r w:rsidR="00024A3E">
                  <w:rPr>
                    <w:rFonts w:ascii="MS Gothic" w:eastAsia="MS Gothic" w:hAnsi="MS Gothic" w:cs="Arial" w:hint="eastAsia"/>
                    <w:sz w:val="20"/>
                    <w:szCs w:val="20"/>
                  </w:rPr>
                  <w:t>☒</w:t>
                </w:r>
              </w:sdtContent>
            </w:sdt>
            <w:r w:rsidR="00F1508C">
              <w:rPr>
                <w:rFonts w:ascii="Arial" w:hAnsi="Arial" w:cs="Arial"/>
                <w:sz w:val="20"/>
                <w:szCs w:val="20"/>
              </w:rPr>
              <w:t xml:space="preserve">  Psychiaters</w:t>
            </w:r>
          </w:p>
          <w:p w:rsidR="00F1508C" w:rsidRDefault="005F7037" w:rsidP="007C3E9C">
            <w:pPr>
              <w:spacing w:after="0"/>
              <w:rPr>
                <w:rFonts w:ascii="Arial" w:hAnsi="Arial" w:cs="Arial"/>
                <w:sz w:val="20"/>
                <w:szCs w:val="20"/>
              </w:rPr>
            </w:pPr>
            <w:sdt>
              <w:sdtPr>
                <w:rPr>
                  <w:rFonts w:ascii="Arial" w:hAnsi="Arial" w:cs="Arial"/>
                  <w:sz w:val="20"/>
                  <w:szCs w:val="20"/>
                </w:rPr>
                <w:id w:val="774671636"/>
                <w14:checkbox>
                  <w14:checked w14:val="1"/>
                  <w14:checkedState w14:val="2612" w14:font="MS Gothic"/>
                  <w14:uncheckedState w14:val="2610" w14:font="MS Gothic"/>
                </w14:checkbox>
              </w:sdtPr>
              <w:sdtEndPr/>
              <w:sdtContent>
                <w:r w:rsidR="00024A3E">
                  <w:rPr>
                    <w:rFonts w:ascii="MS Gothic" w:eastAsia="MS Gothic" w:hAnsi="MS Gothic" w:cs="Arial" w:hint="eastAsia"/>
                    <w:sz w:val="20"/>
                    <w:szCs w:val="20"/>
                  </w:rPr>
                  <w:t>☒</w:t>
                </w:r>
              </w:sdtContent>
            </w:sdt>
            <w:r w:rsidR="00F1508C">
              <w:rPr>
                <w:rFonts w:ascii="Arial" w:hAnsi="Arial" w:cs="Arial"/>
                <w:sz w:val="20"/>
                <w:szCs w:val="20"/>
              </w:rPr>
              <w:t xml:space="preserve">  </w:t>
            </w:r>
            <w:r w:rsidR="00CC3613">
              <w:rPr>
                <w:rFonts w:ascii="Arial" w:hAnsi="Arial" w:cs="Arial"/>
                <w:sz w:val="20"/>
                <w:szCs w:val="20"/>
              </w:rPr>
              <w:t>Klinisch p</w:t>
            </w:r>
            <w:r w:rsidR="00F1508C">
              <w:rPr>
                <w:rFonts w:ascii="Arial" w:hAnsi="Arial" w:cs="Arial"/>
                <w:sz w:val="20"/>
                <w:szCs w:val="20"/>
              </w:rPr>
              <w:t>sychologen</w:t>
            </w:r>
          </w:p>
          <w:p w:rsidR="00F1508C" w:rsidRDefault="005F7037" w:rsidP="007C3E9C">
            <w:pPr>
              <w:spacing w:after="0"/>
              <w:rPr>
                <w:rFonts w:ascii="Arial" w:hAnsi="Arial" w:cs="Arial"/>
                <w:sz w:val="20"/>
                <w:szCs w:val="20"/>
              </w:rPr>
            </w:pPr>
            <w:sdt>
              <w:sdtPr>
                <w:rPr>
                  <w:rFonts w:ascii="Arial" w:hAnsi="Arial" w:cs="Arial"/>
                  <w:sz w:val="20"/>
                  <w:szCs w:val="20"/>
                </w:rPr>
                <w:id w:val="93605801"/>
                <w14:checkbox>
                  <w14:checked w14:val="1"/>
                  <w14:checkedState w14:val="2612" w14:font="MS Gothic"/>
                  <w14:uncheckedState w14:val="2610" w14:font="MS Gothic"/>
                </w14:checkbox>
              </w:sdtPr>
              <w:sdtEndPr/>
              <w:sdtContent>
                <w:r w:rsidR="00024A3E">
                  <w:rPr>
                    <w:rFonts w:ascii="MS Gothic" w:eastAsia="MS Gothic" w:hAnsi="MS Gothic" w:cs="Arial" w:hint="eastAsia"/>
                    <w:sz w:val="20"/>
                    <w:szCs w:val="20"/>
                  </w:rPr>
                  <w:t>☒</w:t>
                </w:r>
              </w:sdtContent>
            </w:sdt>
            <w:r w:rsidR="00F1508C">
              <w:rPr>
                <w:rFonts w:ascii="Arial" w:hAnsi="Arial" w:cs="Arial"/>
                <w:sz w:val="20"/>
                <w:szCs w:val="20"/>
              </w:rPr>
              <w:t xml:space="preserve">  POH-GGZ</w:t>
            </w:r>
          </w:p>
          <w:p w:rsidR="00F1508C" w:rsidRDefault="005F7037" w:rsidP="007C3E9C">
            <w:pPr>
              <w:spacing w:after="0"/>
              <w:rPr>
                <w:rFonts w:ascii="Arial" w:hAnsi="Arial" w:cs="Arial"/>
                <w:sz w:val="20"/>
                <w:szCs w:val="20"/>
              </w:rPr>
            </w:pPr>
            <w:sdt>
              <w:sdtPr>
                <w:rPr>
                  <w:rFonts w:ascii="Arial" w:hAnsi="Arial" w:cs="Arial"/>
                  <w:sz w:val="20"/>
                  <w:szCs w:val="20"/>
                </w:rPr>
                <w:id w:val="-670958775"/>
                <w14:checkbox>
                  <w14:checked w14:val="1"/>
                  <w14:checkedState w14:val="2612" w14:font="MS Gothic"/>
                  <w14:uncheckedState w14:val="2610" w14:font="MS Gothic"/>
                </w14:checkbox>
              </w:sdtPr>
              <w:sdtEndPr/>
              <w:sdtContent>
                <w:r w:rsidR="00024A3E">
                  <w:rPr>
                    <w:rFonts w:ascii="MS Gothic" w:eastAsia="MS Gothic" w:hAnsi="MS Gothic" w:cs="Arial" w:hint="eastAsia"/>
                    <w:sz w:val="20"/>
                    <w:szCs w:val="20"/>
                  </w:rPr>
                  <w:t>☒</w:t>
                </w:r>
              </w:sdtContent>
            </w:sdt>
            <w:r w:rsidR="00F1508C">
              <w:rPr>
                <w:rFonts w:ascii="Arial" w:hAnsi="Arial" w:cs="Arial"/>
                <w:sz w:val="20"/>
                <w:szCs w:val="20"/>
              </w:rPr>
              <w:t xml:space="preserve">  Verpleegkundig specialisten</w:t>
            </w:r>
          </w:p>
          <w:p w:rsidR="00F1508C" w:rsidRDefault="005F7037" w:rsidP="007C3E9C">
            <w:pPr>
              <w:spacing w:after="0"/>
              <w:rPr>
                <w:rFonts w:ascii="Arial" w:hAnsi="Arial" w:cs="Arial"/>
                <w:sz w:val="20"/>
                <w:szCs w:val="20"/>
              </w:rPr>
            </w:pPr>
            <w:sdt>
              <w:sdtPr>
                <w:rPr>
                  <w:rFonts w:ascii="Arial" w:hAnsi="Arial" w:cs="Arial"/>
                  <w:sz w:val="20"/>
                  <w:szCs w:val="20"/>
                </w:rPr>
                <w:id w:val="925385528"/>
                <w14:checkbox>
                  <w14:checked w14:val="1"/>
                  <w14:checkedState w14:val="2612" w14:font="MS Gothic"/>
                  <w14:uncheckedState w14:val="2610" w14:font="MS Gothic"/>
                </w14:checkbox>
              </w:sdtPr>
              <w:sdtEndPr/>
              <w:sdtContent>
                <w:r w:rsidR="00024A3E">
                  <w:rPr>
                    <w:rFonts w:ascii="MS Gothic" w:eastAsia="MS Gothic" w:hAnsi="MS Gothic" w:cs="Arial" w:hint="eastAsia"/>
                    <w:sz w:val="20"/>
                    <w:szCs w:val="20"/>
                  </w:rPr>
                  <w:t>☒</w:t>
                </w:r>
              </w:sdtContent>
            </w:sdt>
            <w:r w:rsidR="00F1508C">
              <w:rPr>
                <w:rFonts w:ascii="Arial" w:hAnsi="Arial" w:cs="Arial"/>
                <w:sz w:val="20"/>
                <w:szCs w:val="20"/>
              </w:rPr>
              <w:t xml:space="preserve">  Verpleegkundigen </w:t>
            </w:r>
          </w:p>
          <w:p w:rsidR="00F1508C" w:rsidRPr="007C3E9C" w:rsidRDefault="005F7037" w:rsidP="00FD19EE">
            <w:pPr>
              <w:spacing w:after="0"/>
              <w:rPr>
                <w:rFonts w:ascii="Arial" w:hAnsi="Arial" w:cs="Arial"/>
                <w:sz w:val="20"/>
                <w:szCs w:val="20"/>
              </w:rPr>
            </w:pPr>
            <w:sdt>
              <w:sdtPr>
                <w:rPr>
                  <w:rFonts w:ascii="Arial" w:hAnsi="Arial" w:cs="Arial"/>
                  <w:sz w:val="20"/>
                  <w:szCs w:val="20"/>
                </w:rPr>
                <w:id w:val="603698442"/>
                <w14:checkbox>
                  <w14:checked w14:val="1"/>
                  <w14:checkedState w14:val="2612" w14:font="MS Gothic"/>
                  <w14:uncheckedState w14:val="2610" w14:font="MS Gothic"/>
                </w14:checkbox>
              </w:sdtPr>
              <w:sdtEndPr/>
              <w:sdtContent>
                <w:r w:rsidR="00024A3E">
                  <w:rPr>
                    <w:rFonts w:ascii="MS Gothic" w:eastAsia="MS Gothic" w:hAnsi="MS Gothic" w:cs="Arial" w:hint="eastAsia"/>
                    <w:sz w:val="20"/>
                    <w:szCs w:val="20"/>
                  </w:rPr>
                  <w:t>☒</w:t>
                </w:r>
              </w:sdtContent>
            </w:sdt>
            <w:r w:rsidR="00F1508C">
              <w:rPr>
                <w:rFonts w:ascii="Arial" w:hAnsi="Arial" w:cs="Arial"/>
                <w:sz w:val="20"/>
                <w:szCs w:val="20"/>
              </w:rPr>
              <w:t xml:space="preserve">  </w:t>
            </w:r>
            <w:r w:rsidR="00FD19EE">
              <w:rPr>
                <w:rFonts w:ascii="Arial" w:hAnsi="Arial" w:cs="Arial"/>
                <w:sz w:val="20"/>
                <w:szCs w:val="20"/>
              </w:rPr>
              <w:t>SKJ</w:t>
            </w:r>
          </w:p>
        </w:tc>
      </w:tr>
      <w:tr w:rsidR="007C3E9C" w:rsidRPr="007C3E9C" w:rsidTr="0092286F">
        <w:tc>
          <w:tcPr>
            <w:tcW w:w="2660" w:type="dxa"/>
            <w:shd w:val="clear" w:color="auto" w:fill="auto"/>
          </w:tcPr>
          <w:p w:rsidR="007C3E9C" w:rsidRPr="007C3E9C" w:rsidRDefault="00C65B18" w:rsidP="00C65B18">
            <w:pPr>
              <w:spacing w:after="0"/>
              <w:rPr>
                <w:rFonts w:ascii="Arial" w:hAnsi="Arial" w:cs="Arial"/>
                <w:sz w:val="20"/>
                <w:szCs w:val="20"/>
              </w:rPr>
            </w:pPr>
            <w:r>
              <w:rPr>
                <w:rFonts w:ascii="Arial" w:hAnsi="Arial" w:cs="Arial"/>
                <w:sz w:val="20"/>
                <w:szCs w:val="20"/>
              </w:rPr>
              <w:t>Omschrijving &amp; leerdoelen referaat</w:t>
            </w:r>
          </w:p>
        </w:tc>
        <w:tc>
          <w:tcPr>
            <w:tcW w:w="8022" w:type="dxa"/>
            <w:shd w:val="clear" w:color="auto" w:fill="auto"/>
          </w:tcPr>
          <w:p w:rsidR="00024A3E" w:rsidRPr="006F3A19" w:rsidRDefault="00024A3E" w:rsidP="007C3E9C">
            <w:pPr>
              <w:spacing w:after="0"/>
              <w:rPr>
                <w:rFonts w:ascii="Arial" w:hAnsi="Arial" w:cs="Arial"/>
              </w:rPr>
            </w:pPr>
            <w:r w:rsidRPr="006F3A19">
              <w:rPr>
                <w:rFonts w:ascii="Arial" w:hAnsi="Arial" w:cs="Arial"/>
              </w:rPr>
              <w:t xml:space="preserve">Signaleren </w:t>
            </w:r>
            <w:r w:rsidR="002E3D04" w:rsidRPr="006F3A19">
              <w:rPr>
                <w:rFonts w:ascii="Arial" w:hAnsi="Arial" w:cs="Arial"/>
              </w:rPr>
              <w:t xml:space="preserve">en </w:t>
            </w:r>
            <w:r w:rsidRPr="006F3A19">
              <w:rPr>
                <w:rFonts w:ascii="Arial" w:hAnsi="Arial" w:cs="Arial"/>
              </w:rPr>
              <w:t xml:space="preserve">bespreekbaar maken van </w:t>
            </w:r>
            <w:r w:rsidR="00121022" w:rsidRPr="006F3A19">
              <w:rPr>
                <w:rFonts w:ascii="Arial" w:hAnsi="Arial" w:cs="Arial"/>
              </w:rPr>
              <w:t>suïcidale</w:t>
            </w:r>
            <w:r w:rsidRPr="006F3A19">
              <w:rPr>
                <w:rFonts w:ascii="Arial" w:hAnsi="Arial" w:cs="Arial"/>
              </w:rPr>
              <w:t xml:space="preserve"> gedachtes bij jongeren</w:t>
            </w:r>
            <w:r w:rsidR="002E3D04" w:rsidRPr="006F3A19">
              <w:rPr>
                <w:rFonts w:ascii="Arial" w:hAnsi="Arial" w:cs="Arial"/>
              </w:rPr>
              <w:t>. K</w:t>
            </w:r>
            <w:r w:rsidRPr="006F3A19">
              <w:rPr>
                <w:rFonts w:ascii="Arial" w:hAnsi="Arial" w:cs="Arial"/>
              </w:rPr>
              <w:t xml:space="preserve">ennisnemen van </w:t>
            </w:r>
            <w:r w:rsidR="00121022" w:rsidRPr="006F3A19">
              <w:rPr>
                <w:rFonts w:ascii="Arial" w:hAnsi="Arial" w:cs="Arial"/>
              </w:rPr>
              <w:t>specifieke</w:t>
            </w:r>
            <w:r w:rsidR="002E3D04" w:rsidRPr="006F3A19">
              <w:rPr>
                <w:rFonts w:ascii="Arial" w:hAnsi="Arial" w:cs="Arial"/>
              </w:rPr>
              <w:t xml:space="preserve"> signalen en deze h</w:t>
            </w:r>
            <w:r w:rsidRPr="006F3A19">
              <w:rPr>
                <w:rFonts w:ascii="Arial" w:hAnsi="Arial" w:cs="Arial"/>
              </w:rPr>
              <w:t>erkennen. Aandacht, inzicht in problematiek. Prevalen</w:t>
            </w:r>
            <w:r w:rsidR="0034457E" w:rsidRPr="006F3A19">
              <w:rPr>
                <w:rFonts w:ascii="Arial" w:hAnsi="Arial" w:cs="Arial"/>
              </w:rPr>
              <w:t xml:space="preserve">tie </w:t>
            </w:r>
            <w:r w:rsidR="002E3D04" w:rsidRPr="006F3A19">
              <w:rPr>
                <w:rFonts w:ascii="Arial" w:hAnsi="Arial" w:cs="Arial"/>
              </w:rPr>
              <w:t xml:space="preserve">en incidentie </w:t>
            </w:r>
            <w:r w:rsidR="0034457E" w:rsidRPr="006F3A19">
              <w:rPr>
                <w:rFonts w:ascii="Arial" w:hAnsi="Arial" w:cs="Arial"/>
              </w:rPr>
              <w:t xml:space="preserve">van </w:t>
            </w:r>
            <w:r w:rsidR="00121022" w:rsidRPr="006F3A19">
              <w:rPr>
                <w:rFonts w:ascii="Arial" w:hAnsi="Arial" w:cs="Arial"/>
              </w:rPr>
              <w:t>suïcide</w:t>
            </w:r>
            <w:r w:rsidR="0034457E" w:rsidRPr="006F3A19">
              <w:rPr>
                <w:rFonts w:ascii="Arial" w:hAnsi="Arial" w:cs="Arial"/>
              </w:rPr>
              <w:t xml:space="preserve"> onder jongeren</w:t>
            </w:r>
            <w:r w:rsidR="002E3D04" w:rsidRPr="006F3A19">
              <w:rPr>
                <w:rFonts w:ascii="Arial" w:hAnsi="Arial" w:cs="Arial"/>
              </w:rPr>
              <w:t>.</w:t>
            </w:r>
            <w:r w:rsidR="0025042E" w:rsidRPr="006F3A19">
              <w:rPr>
                <w:rFonts w:ascii="Arial" w:hAnsi="Arial" w:cs="Arial"/>
              </w:rPr>
              <w:t xml:space="preserve"> </w:t>
            </w:r>
          </w:p>
          <w:p w:rsidR="0025042E" w:rsidRPr="006F3A19" w:rsidRDefault="0025042E" w:rsidP="0025042E">
            <w:pPr>
              <w:shd w:val="clear" w:color="auto" w:fill="FFFFFF"/>
              <w:spacing w:after="120" w:line="240" w:lineRule="auto"/>
              <w:rPr>
                <w:rFonts w:ascii="Arial" w:eastAsia="Times New Roman" w:hAnsi="Arial" w:cs="Arial"/>
                <w:color w:val="010000"/>
                <w:lang w:eastAsia="nl-NL"/>
              </w:rPr>
            </w:pPr>
            <w:r w:rsidRPr="006F3A19">
              <w:rPr>
                <w:rFonts w:ascii="Arial" w:eastAsia="Times New Roman" w:hAnsi="Arial" w:cs="Arial"/>
                <w:color w:val="010000"/>
                <w:lang w:eastAsia="nl-NL"/>
              </w:rPr>
              <w:t xml:space="preserve">Op dit moment is het nog niet mogelijk te zeggen welke factoren een rol speelden bij de zelfdoding. We weten bijvoorbeeld niet welke omstandigheden in de levensloop van invloed waren op de zelfdoding. Ook is nog niets te zeggen over welke hulp zij wel of niet ontvingen. Meer inzicht in thema’s zoals LHBTI, trauma’s, gebruik van </w:t>
            </w:r>
            <w:proofErr w:type="spellStart"/>
            <w:r w:rsidRPr="006F3A19">
              <w:rPr>
                <w:rFonts w:ascii="Arial" w:eastAsia="Times New Roman" w:hAnsi="Arial" w:cs="Arial"/>
                <w:color w:val="010000"/>
                <w:lang w:eastAsia="nl-NL"/>
              </w:rPr>
              <w:t>social</w:t>
            </w:r>
            <w:proofErr w:type="spellEnd"/>
            <w:r w:rsidRPr="006F3A19">
              <w:rPr>
                <w:rFonts w:ascii="Arial" w:eastAsia="Times New Roman" w:hAnsi="Arial" w:cs="Arial"/>
                <w:color w:val="010000"/>
                <w:lang w:eastAsia="nl-NL"/>
              </w:rPr>
              <w:t xml:space="preserve"> media, series of games en transitieproblemen richting volwassenheid zijn nodig om tot goede aanbevelingen te komen. </w:t>
            </w:r>
          </w:p>
          <w:p w:rsidR="0025042E" w:rsidRPr="006F3A19" w:rsidRDefault="0025042E" w:rsidP="0025042E">
            <w:pPr>
              <w:shd w:val="clear" w:color="auto" w:fill="FFFFFF"/>
              <w:spacing w:after="120" w:line="240" w:lineRule="auto"/>
              <w:rPr>
                <w:rFonts w:ascii="Arial" w:eastAsia="Times New Roman" w:hAnsi="Arial" w:cs="Arial"/>
                <w:color w:val="010000"/>
                <w:lang w:eastAsia="nl-NL"/>
              </w:rPr>
            </w:pPr>
            <w:r w:rsidRPr="006F3A19">
              <w:rPr>
                <w:rFonts w:ascii="Arial" w:eastAsia="Times New Roman" w:hAnsi="Arial" w:cs="Arial"/>
                <w:color w:val="010000"/>
                <w:lang w:eastAsia="nl-NL"/>
              </w:rPr>
              <w:t>Daarom start in 2019 een verdiepend onderzoek. Door middel van interviews en vragenlijsten met ouders en vrienden van de overleden jongeren, en met betrokken hulpverleners en docenten, zal inzicht verkregen worden in factoren die bij de zelfdoding een rol speelden. </w:t>
            </w:r>
          </w:p>
          <w:p w:rsidR="007C3E9C" w:rsidRDefault="0025042E" w:rsidP="006F3A19">
            <w:pPr>
              <w:shd w:val="clear" w:color="auto" w:fill="FFFFFF"/>
              <w:spacing w:after="120" w:line="240" w:lineRule="auto"/>
              <w:rPr>
                <w:rFonts w:ascii="Arial" w:eastAsia="Times New Roman" w:hAnsi="Arial" w:cs="Arial"/>
                <w:color w:val="010000"/>
                <w:lang w:eastAsia="nl-NL"/>
              </w:rPr>
            </w:pPr>
            <w:r w:rsidRPr="006F3A19">
              <w:rPr>
                <w:rFonts w:ascii="Arial" w:eastAsia="Times New Roman" w:hAnsi="Arial" w:cs="Arial"/>
                <w:color w:val="010000"/>
                <w:lang w:eastAsia="nl-NL"/>
              </w:rPr>
              <w:t>Het uitgebreide onderzoeksplan werd tussen september en december 2018 opgesteld door 113 Zelfmoordpreventie in samenwerking met de werkgroep ‘jongeren en suïcide’ onder leiding van prof. dr. Arne Popma. Het onderzoeksplan is eind november 2018 ingediend bij een Medisch Ethische Toetsingscommissie. In september 2019 hopen de onderzoekers de eerste onderbouwde praktische aanbevelingen te doen om kwetsbare jongeren beter te helpen. Tijdens dit symposium wordt de actuele stand van zaken van dit onderzoek besproken.</w:t>
            </w:r>
          </w:p>
          <w:p w:rsidR="006F3A19" w:rsidRDefault="006F3A19" w:rsidP="006F3A19">
            <w:pPr>
              <w:shd w:val="clear" w:color="auto" w:fill="FFFFFF"/>
              <w:spacing w:after="120" w:line="240" w:lineRule="auto"/>
              <w:rPr>
                <w:rFonts w:ascii="Arial" w:eastAsia="Times New Roman" w:hAnsi="Arial" w:cs="Arial"/>
                <w:color w:val="010000"/>
                <w:lang w:eastAsia="nl-NL"/>
              </w:rPr>
            </w:pPr>
          </w:p>
          <w:p w:rsidR="006F3A19" w:rsidRDefault="006F3A19" w:rsidP="006F3A19">
            <w:pPr>
              <w:shd w:val="clear" w:color="auto" w:fill="FFFFFF"/>
              <w:spacing w:after="120" w:line="240" w:lineRule="auto"/>
              <w:rPr>
                <w:rFonts w:ascii="Arial" w:eastAsia="Times New Roman" w:hAnsi="Arial" w:cs="Arial"/>
                <w:color w:val="010000"/>
                <w:lang w:eastAsia="nl-NL"/>
              </w:rPr>
            </w:pPr>
          </w:p>
          <w:p w:rsidR="006F3A19" w:rsidRPr="006F3A19" w:rsidRDefault="006F3A19" w:rsidP="006F3A19">
            <w:pPr>
              <w:shd w:val="clear" w:color="auto" w:fill="FFFFFF"/>
              <w:spacing w:after="120" w:line="240" w:lineRule="auto"/>
              <w:rPr>
                <w:rFonts w:ascii="Arial" w:hAnsi="Arial" w:cs="Arial"/>
              </w:rPr>
            </w:pPr>
          </w:p>
          <w:p w:rsidR="007C3E9C" w:rsidRPr="006F3A19" w:rsidRDefault="007C3E9C" w:rsidP="007C3E9C">
            <w:pPr>
              <w:spacing w:after="0"/>
              <w:rPr>
                <w:rFonts w:ascii="Arial" w:hAnsi="Arial" w:cs="Arial"/>
              </w:rPr>
            </w:pPr>
          </w:p>
        </w:tc>
      </w:tr>
      <w:tr w:rsidR="00C65B18" w:rsidRPr="007C3E9C" w:rsidTr="0092286F">
        <w:tc>
          <w:tcPr>
            <w:tcW w:w="2660" w:type="dxa"/>
            <w:shd w:val="clear" w:color="auto" w:fill="auto"/>
          </w:tcPr>
          <w:p w:rsidR="00C65B18" w:rsidRDefault="00C65B18" w:rsidP="00C65B18">
            <w:pPr>
              <w:spacing w:after="0"/>
              <w:rPr>
                <w:rFonts w:ascii="Arial" w:hAnsi="Arial" w:cs="Arial"/>
                <w:sz w:val="20"/>
                <w:szCs w:val="20"/>
              </w:rPr>
            </w:pPr>
            <w:r w:rsidRPr="00C65B18">
              <w:rPr>
                <w:rFonts w:ascii="Arial" w:hAnsi="Arial" w:cs="Arial"/>
                <w:sz w:val="20"/>
                <w:szCs w:val="20"/>
              </w:rPr>
              <w:lastRenderedPageBreak/>
              <w:t xml:space="preserve">Op welke informatie is </w:t>
            </w:r>
            <w:r>
              <w:rPr>
                <w:rFonts w:ascii="Arial" w:hAnsi="Arial" w:cs="Arial"/>
                <w:sz w:val="20"/>
                <w:szCs w:val="20"/>
              </w:rPr>
              <w:t>het referaat</w:t>
            </w:r>
            <w:r w:rsidRPr="00C65B18">
              <w:rPr>
                <w:rFonts w:ascii="Arial" w:hAnsi="Arial" w:cs="Arial"/>
                <w:sz w:val="20"/>
                <w:szCs w:val="20"/>
              </w:rPr>
              <w:t xml:space="preserve"> gebaseerd</w:t>
            </w:r>
            <w:r>
              <w:rPr>
                <w:rFonts w:ascii="Arial" w:hAnsi="Arial" w:cs="Arial"/>
                <w:sz w:val="20"/>
                <w:szCs w:val="20"/>
              </w:rPr>
              <w:t>?</w:t>
            </w:r>
          </w:p>
          <w:p w:rsidR="00777C65" w:rsidRDefault="00777C65" w:rsidP="00C65B18">
            <w:pPr>
              <w:spacing w:after="0"/>
              <w:rPr>
                <w:rFonts w:ascii="Arial" w:hAnsi="Arial" w:cs="Arial"/>
                <w:sz w:val="20"/>
                <w:szCs w:val="20"/>
              </w:rPr>
            </w:pPr>
            <w:r>
              <w:rPr>
                <w:rFonts w:ascii="Arial" w:hAnsi="Arial" w:cs="Arial"/>
                <w:sz w:val="20"/>
                <w:szCs w:val="20"/>
              </w:rPr>
              <w:t>(richtlijn / protocol / vakliteratuur)</w:t>
            </w:r>
          </w:p>
          <w:p w:rsidR="00C65B18" w:rsidRDefault="00C65B18" w:rsidP="00C65B18">
            <w:pPr>
              <w:spacing w:after="0"/>
              <w:rPr>
                <w:rFonts w:ascii="Arial" w:hAnsi="Arial" w:cs="Arial"/>
                <w:sz w:val="20"/>
                <w:szCs w:val="20"/>
              </w:rPr>
            </w:pPr>
          </w:p>
        </w:tc>
        <w:tc>
          <w:tcPr>
            <w:tcW w:w="8022" w:type="dxa"/>
            <w:shd w:val="clear" w:color="auto" w:fill="auto"/>
          </w:tcPr>
          <w:p w:rsidR="004E19C3" w:rsidRPr="006F3A19" w:rsidRDefault="00024A3E" w:rsidP="007C3E9C">
            <w:pPr>
              <w:spacing w:after="0"/>
              <w:rPr>
                <w:rFonts w:ascii="Arial" w:hAnsi="Arial" w:cs="Arial"/>
                <w:b/>
                <w:bCs/>
              </w:rPr>
            </w:pPr>
            <w:r w:rsidRPr="006F3A19">
              <w:rPr>
                <w:rFonts w:ascii="Arial" w:hAnsi="Arial" w:cs="Arial"/>
              </w:rPr>
              <w:t>Onderzoek 113 VWS en de informatie van de cijfers</w:t>
            </w:r>
            <w:r w:rsidR="004E19C3" w:rsidRPr="006F3A19">
              <w:rPr>
                <w:rFonts w:ascii="Arial" w:hAnsi="Arial" w:cs="Arial"/>
              </w:rPr>
              <w:t xml:space="preserve"> van CBS met betrekking tot verdubbeling onder jongeren </w:t>
            </w:r>
            <w:r w:rsidR="004E19C3" w:rsidRPr="006F3A19">
              <w:rPr>
                <w:rFonts w:ascii="Arial" w:hAnsi="Arial" w:cs="Arial"/>
                <w:bCs/>
              </w:rPr>
              <w:t xml:space="preserve">In 2017 maakten 1 917 mensen een einde aan hun leven, 23 meer dan in 2016. Het aantal zelfdodingen onder mensen van 10 tot 20 jaar nam toe van 48 in 2016 tot 81 in 2017. Binnen deze groep betreft het voornamelijk oudere tieners. </w:t>
            </w:r>
            <w:hyperlink r:id="rId8" w:history="1">
              <w:r w:rsidR="004E19C3" w:rsidRPr="006F3A19">
                <w:rPr>
                  <w:rStyle w:val="Hyperlink"/>
                  <w:rFonts w:ascii="Arial" w:hAnsi="Arial" w:cs="Arial"/>
                  <w:b/>
                  <w:bCs/>
                </w:rPr>
                <w:t>https://www.cbs.nl/nl-nl/nieuws/2018/27/1-917-zelfdodingen-in-2017</w:t>
              </w:r>
            </w:hyperlink>
          </w:p>
          <w:p w:rsidR="00024A3E" w:rsidRPr="006F3A19" w:rsidRDefault="00024A3E" w:rsidP="007C3E9C">
            <w:pPr>
              <w:spacing w:after="0"/>
              <w:rPr>
                <w:rFonts w:ascii="Arial" w:hAnsi="Arial" w:cs="Arial"/>
              </w:rPr>
            </w:pPr>
            <w:bookmarkStart w:id="0" w:name="_GoBack"/>
            <w:bookmarkEnd w:id="0"/>
            <w:r w:rsidRPr="006F3A19">
              <w:rPr>
                <w:rFonts w:ascii="Arial" w:hAnsi="Arial" w:cs="Arial"/>
              </w:rPr>
              <w:t xml:space="preserve">Publicaties Martine </w:t>
            </w:r>
            <w:proofErr w:type="spellStart"/>
            <w:r w:rsidRPr="006F3A19">
              <w:rPr>
                <w:rFonts w:ascii="Arial" w:hAnsi="Arial" w:cs="Arial"/>
              </w:rPr>
              <w:t>Delfos</w:t>
            </w:r>
            <w:proofErr w:type="spellEnd"/>
          </w:p>
        </w:tc>
      </w:tr>
      <w:tr w:rsidR="007C3E9C" w:rsidRPr="007C3E9C" w:rsidTr="0092286F">
        <w:tc>
          <w:tcPr>
            <w:tcW w:w="2660" w:type="dxa"/>
            <w:shd w:val="clear" w:color="auto" w:fill="auto"/>
          </w:tcPr>
          <w:p w:rsidR="007C3E9C" w:rsidRPr="007C3E9C" w:rsidRDefault="0092286F" w:rsidP="007C3E9C">
            <w:pPr>
              <w:spacing w:after="0"/>
              <w:rPr>
                <w:rFonts w:ascii="Arial" w:hAnsi="Arial" w:cs="Arial"/>
                <w:sz w:val="20"/>
                <w:szCs w:val="20"/>
              </w:rPr>
            </w:pPr>
            <w:r>
              <w:rPr>
                <w:rFonts w:ascii="Arial" w:hAnsi="Arial" w:cs="Arial"/>
                <w:sz w:val="20"/>
                <w:szCs w:val="20"/>
              </w:rPr>
              <w:t>Tekst voor uitnodiging</w:t>
            </w:r>
          </w:p>
        </w:tc>
        <w:tc>
          <w:tcPr>
            <w:tcW w:w="8022" w:type="dxa"/>
            <w:shd w:val="clear" w:color="auto" w:fill="auto"/>
          </w:tcPr>
          <w:p w:rsidR="00854338" w:rsidRPr="006F3A19" w:rsidRDefault="002E3D04" w:rsidP="007C3E9C">
            <w:pPr>
              <w:spacing w:after="0"/>
              <w:rPr>
                <w:rFonts w:ascii="Arial" w:hAnsi="Arial" w:cs="Arial"/>
              </w:rPr>
            </w:pPr>
            <w:r w:rsidRPr="006F3A19">
              <w:rPr>
                <w:rFonts w:ascii="Arial" w:hAnsi="Arial" w:cs="Arial"/>
              </w:rPr>
              <w:t xml:space="preserve">10 september 2019 vindt in het kader van Wereld </w:t>
            </w:r>
            <w:r w:rsidR="00391835" w:rsidRPr="006F3A19">
              <w:rPr>
                <w:rFonts w:ascii="Arial" w:hAnsi="Arial" w:cs="Arial"/>
              </w:rPr>
              <w:t>Suïcide</w:t>
            </w:r>
            <w:r w:rsidRPr="006F3A19">
              <w:rPr>
                <w:rFonts w:ascii="Arial" w:hAnsi="Arial" w:cs="Arial"/>
              </w:rPr>
              <w:t xml:space="preserve"> Preventie dag een symposium plaats </w:t>
            </w:r>
            <w:r w:rsidR="00391835" w:rsidRPr="006F3A19">
              <w:rPr>
                <w:rFonts w:ascii="Arial" w:hAnsi="Arial" w:cs="Arial"/>
              </w:rPr>
              <w:t xml:space="preserve">met de titel Jongeren in beeld. </w:t>
            </w:r>
          </w:p>
          <w:p w:rsidR="00391835" w:rsidRPr="006F3A19" w:rsidRDefault="0025042E" w:rsidP="007C3E9C">
            <w:pPr>
              <w:spacing w:after="0"/>
              <w:rPr>
                <w:rFonts w:ascii="Arial" w:hAnsi="Arial" w:cs="Arial"/>
              </w:rPr>
            </w:pPr>
            <w:r w:rsidRPr="006F3A19">
              <w:rPr>
                <w:rFonts w:ascii="Arial" w:hAnsi="Arial" w:cs="Arial"/>
              </w:rPr>
              <w:t xml:space="preserve"> </w:t>
            </w:r>
            <w:r w:rsidRPr="006F3A19">
              <w:rPr>
                <w:rFonts w:ascii="Arial" w:hAnsi="Arial" w:cs="Arial"/>
                <w:color w:val="282828"/>
                <w:shd w:val="clear" w:color="auto" w:fill="FFFFFF"/>
              </w:rPr>
              <w:t xml:space="preserve">De afgelopen tien jaar is er sprake van een aanzienlijke stijging in het aantal zelfdodingen onder jongeren. Onder de 15-20 jarigen zijn vergeleken met 2007 in 2017 ruim twee keer zoveel jongeren om het leven gekomen door zelfdoding (respectievelijk 33 en 70 jongeren van 15-20 jaar). De stijging onder de meisjes in deze leeftijdscategorie is relatief het grootst. Vergeleken met 2007 hebben in 2017 vier keer zoveel meisjes zich van het leven beroofd (respectievelijk 7 en 28 meisjes). </w:t>
            </w:r>
            <w:r w:rsidR="00854338" w:rsidRPr="006F3A19">
              <w:rPr>
                <w:rFonts w:ascii="Arial" w:hAnsi="Arial" w:cs="Arial"/>
                <w:color w:val="282828"/>
                <w:shd w:val="clear" w:color="auto" w:fill="FFFFFF"/>
              </w:rPr>
              <w:t>Dit vraagt om extra aandacht voor deze jongere doelgroep en het thema suïcide-preventie. We willen op deze middag een ieder zoveel mogelijk informeren over de laatste stand van zaken, welk preventief aanbod is beschikbaar, wat zijn signalen en tips om in gesprek te gaan.</w:t>
            </w:r>
          </w:p>
          <w:p w:rsidR="002E3D04" w:rsidRPr="006F3A19" w:rsidRDefault="002E3D04" w:rsidP="007C3E9C">
            <w:pPr>
              <w:spacing w:after="0"/>
              <w:rPr>
                <w:rFonts w:ascii="Arial" w:hAnsi="Arial" w:cs="Arial"/>
              </w:rPr>
            </w:pPr>
          </w:p>
          <w:p w:rsidR="002E3D04" w:rsidRPr="006F3A19" w:rsidRDefault="002E3D04" w:rsidP="007C3E9C">
            <w:pPr>
              <w:spacing w:after="0"/>
              <w:rPr>
                <w:rFonts w:ascii="Arial" w:hAnsi="Arial" w:cs="Arial"/>
              </w:rPr>
            </w:pPr>
          </w:p>
        </w:tc>
      </w:tr>
    </w:tbl>
    <w:p w:rsidR="007C3E9C" w:rsidRDefault="007C3E9C" w:rsidP="007C3E9C">
      <w:pPr>
        <w:spacing w:after="0"/>
        <w:rPr>
          <w:rFonts w:ascii="Arial" w:hAnsi="Arial" w:cs="Arial"/>
          <w:sz w:val="20"/>
          <w:szCs w:val="20"/>
        </w:rPr>
      </w:pPr>
    </w:p>
    <w:p w:rsidR="007C3E9C" w:rsidRPr="007C3E9C" w:rsidRDefault="007C3E9C" w:rsidP="007C3E9C">
      <w:pPr>
        <w:spacing w:after="0"/>
        <w:rPr>
          <w:rFonts w:ascii="Arial" w:hAnsi="Arial" w:cs="Arial"/>
          <w:sz w:val="20"/>
          <w:szCs w:val="20"/>
          <w:u w:val="single"/>
        </w:rPr>
      </w:pPr>
      <w:r w:rsidRPr="007C3E9C">
        <w:rPr>
          <w:rFonts w:ascii="Arial" w:hAnsi="Arial" w:cs="Arial"/>
          <w:sz w:val="20"/>
          <w:szCs w:val="20"/>
          <w:u w:val="single"/>
        </w:rPr>
        <w:t>Programma:</w:t>
      </w:r>
    </w:p>
    <w:p w:rsidR="007C3E9C" w:rsidRPr="007C3E9C" w:rsidRDefault="007C3E9C" w:rsidP="007C3E9C">
      <w:pPr>
        <w:spacing w:after="0"/>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4489"/>
        <w:gridCol w:w="4735"/>
      </w:tblGrid>
      <w:tr w:rsidR="002B109B" w:rsidRPr="007C3E9C" w:rsidTr="0037483A">
        <w:tc>
          <w:tcPr>
            <w:tcW w:w="1908" w:type="dxa"/>
            <w:shd w:val="clear" w:color="auto" w:fill="D9D9D9"/>
          </w:tcPr>
          <w:p w:rsidR="007C3E9C" w:rsidRPr="007C3E9C" w:rsidRDefault="007C3E9C" w:rsidP="007C3E9C">
            <w:pPr>
              <w:spacing w:after="0"/>
              <w:rPr>
                <w:rFonts w:ascii="Arial" w:hAnsi="Arial" w:cs="Arial"/>
                <w:sz w:val="20"/>
                <w:szCs w:val="20"/>
              </w:rPr>
            </w:pPr>
            <w:r w:rsidRPr="007C3E9C">
              <w:rPr>
                <w:rFonts w:ascii="Arial" w:hAnsi="Arial" w:cs="Arial"/>
                <w:sz w:val="20"/>
                <w:szCs w:val="20"/>
              </w:rPr>
              <w:t>Tijd</w:t>
            </w:r>
          </w:p>
        </w:tc>
        <w:tc>
          <w:tcPr>
            <w:tcW w:w="6422" w:type="dxa"/>
            <w:shd w:val="clear" w:color="auto" w:fill="D9D9D9"/>
          </w:tcPr>
          <w:p w:rsidR="007C3E9C" w:rsidRPr="007C3E9C" w:rsidRDefault="007C3E9C" w:rsidP="007C3E9C">
            <w:pPr>
              <w:spacing w:after="0"/>
              <w:rPr>
                <w:rFonts w:ascii="Arial" w:hAnsi="Arial" w:cs="Arial"/>
                <w:sz w:val="20"/>
                <w:szCs w:val="20"/>
              </w:rPr>
            </w:pPr>
            <w:r w:rsidRPr="007C3E9C">
              <w:rPr>
                <w:rFonts w:ascii="Arial" w:hAnsi="Arial" w:cs="Arial"/>
                <w:sz w:val="20"/>
                <w:szCs w:val="20"/>
              </w:rPr>
              <w:t>Programma</w:t>
            </w:r>
          </w:p>
        </w:tc>
        <w:tc>
          <w:tcPr>
            <w:tcW w:w="6520" w:type="dxa"/>
            <w:shd w:val="clear" w:color="auto" w:fill="D9D9D9"/>
          </w:tcPr>
          <w:p w:rsidR="007C3E9C" w:rsidRPr="007C3E9C" w:rsidRDefault="007C3E9C" w:rsidP="007C3E9C">
            <w:pPr>
              <w:spacing w:after="0"/>
              <w:rPr>
                <w:rFonts w:ascii="Arial" w:hAnsi="Arial" w:cs="Arial"/>
                <w:sz w:val="20"/>
                <w:szCs w:val="20"/>
              </w:rPr>
            </w:pPr>
            <w:r w:rsidRPr="007C3E9C">
              <w:rPr>
                <w:rFonts w:ascii="Arial" w:hAnsi="Arial" w:cs="Arial"/>
                <w:sz w:val="20"/>
                <w:szCs w:val="20"/>
              </w:rPr>
              <w:t>Spreker</w:t>
            </w:r>
            <w:r w:rsidRPr="007C3E9C">
              <w:t xml:space="preserve"> </w:t>
            </w:r>
          </w:p>
        </w:tc>
      </w:tr>
      <w:tr w:rsidR="002B109B" w:rsidRPr="007C3E9C" w:rsidTr="0037483A">
        <w:tc>
          <w:tcPr>
            <w:tcW w:w="1908" w:type="dxa"/>
            <w:shd w:val="clear" w:color="auto" w:fill="auto"/>
          </w:tcPr>
          <w:p w:rsidR="002B109B" w:rsidRDefault="002B109B" w:rsidP="007C3E9C">
            <w:pPr>
              <w:spacing w:after="0"/>
              <w:rPr>
                <w:rFonts w:ascii="Arial" w:hAnsi="Arial" w:cs="Arial"/>
                <w:sz w:val="20"/>
                <w:szCs w:val="20"/>
              </w:rPr>
            </w:pPr>
            <w:r>
              <w:rPr>
                <w:rFonts w:ascii="Arial" w:hAnsi="Arial" w:cs="Arial"/>
                <w:sz w:val="20"/>
                <w:szCs w:val="20"/>
              </w:rPr>
              <w:t xml:space="preserve">13.30-14.00 </w:t>
            </w:r>
          </w:p>
        </w:tc>
        <w:tc>
          <w:tcPr>
            <w:tcW w:w="6422" w:type="dxa"/>
            <w:shd w:val="clear" w:color="auto" w:fill="auto"/>
          </w:tcPr>
          <w:p w:rsidR="002B109B" w:rsidRPr="007C3E9C" w:rsidRDefault="002B109B" w:rsidP="007C3E9C">
            <w:pPr>
              <w:spacing w:after="0"/>
              <w:rPr>
                <w:rFonts w:ascii="Arial" w:hAnsi="Arial" w:cs="Arial"/>
                <w:sz w:val="20"/>
                <w:szCs w:val="20"/>
              </w:rPr>
            </w:pPr>
            <w:r>
              <w:rPr>
                <w:rFonts w:ascii="Arial" w:hAnsi="Arial" w:cs="Arial"/>
                <w:sz w:val="20"/>
                <w:szCs w:val="20"/>
              </w:rPr>
              <w:t xml:space="preserve">Inloop </w:t>
            </w:r>
          </w:p>
        </w:tc>
        <w:tc>
          <w:tcPr>
            <w:tcW w:w="6520" w:type="dxa"/>
            <w:shd w:val="clear" w:color="auto" w:fill="auto"/>
          </w:tcPr>
          <w:p w:rsidR="002B109B" w:rsidRDefault="002B109B" w:rsidP="007C3E9C">
            <w:pPr>
              <w:spacing w:after="0"/>
              <w:rPr>
                <w:rFonts w:ascii="Arial" w:hAnsi="Arial" w:cs="Arial"/>
                <w:sz w:val="20"/>
                <w:szCs w:val="20"/>
              </w:rPr>
            </w:pPr>
          </w:p>
        </w:tc>
      </w:tr>
      <w:tr w:rsidR="002B109B" w:rsidRPr="007C3E9C" w:rsidTr="0037483A">
        <w:tc>
          <w:tcPr>
            <w:tcW w:w="1908" w:type="dxa"/>
            <w:shd w:val="clear" w:color="auto" w:fill="auto"/>
          </w:tcPr>
          <w:p w:rsidR="007C3E9C" w:rsidRPr="007C3E9C" w:rsidRDefault="0034457E" w:rsidP="007C3E9C">
            <w:pPr>
              <w:spacing w:after="0"/>
              <w:rPr>
                <w:rFonts w:ascii="Arial" w:hAnsi="Arial" w:cs="Arial"/>
                <w:sz w:val="20"/>
                <w:szCs w:val="20"/>
              </w:rPr>
            </w:pPr>
            <w:r>
              <w:rPr>
                <w:rFonts w:ascii="Arial" w:hAnsi="Arial" w:cs="Arial"/>
                <w:sz w:val="20"/>
                <w:szCs w:val="20"/>
              </w:rPr>
              <w:t>14.00</w:t>
            </w:r>
          </w:p>
        </w:tc>
        <w:tc>
          <w:tcPr>
            <w:tcW w:w="6422" w:type="dxa"/>
            <w:shd w:val="clear" w:color="auto" w:fill="auto"/>
          </w:tcPr>
          <w:p w:rsidR="007C3E9C" w:rsidRPr="007C3E9C" w:rsidRDefault="007C3E9C" w:rsidP="007C3E9C">
            <w:pPr>
              <w:spacing w:after="0"/>
              <w:rPr>
                <w:rFonts w:ascii="Arial" w:hAnsi="Arial" w:cs="Arial"/>
                <w:sz w:val="20"/>
                <w:szCs w:val="20"/>
              </w:rPr>
            </w:pPr>
            <w:r w:rsidRPr="007C3E9C">
              <w:rPr>
                <w:rFonts w:ascii="Arial" w:hAnsi="Arial" w:cs="Arial"/>
                <w:sz w:val="20"/>
                <w:szCs w:val="20"/>
              </w:rPr>
              <w:t>Opening / welkomstwoord</w:t>
            </w:r>
          </w:p>
        </w:tc>
        <w:tc>
          <w:tcPr>
            <w:tcW w:w="6520" w:type="dxa"/>
            <w:shd w:val="clear" w:color="auto" w:fill="auto"/>
          </w:tcPr>
          <w:p w:rsidR="007C3E9C" w:rsidRPr="007C3E9C" w:rsidRDefault="00CC3613" w:rsidP="007C3E9C">
            <w:pPr>
              <w:spacing w:after="0"/>
              <w:rPr>
                <w:rFonts w:ascii="Arial" w:hAnsi="Arial" w:cs="Arial"/>
                <w:sz w:val="20"/>
                <w:szCs w:val="20"/>
              </w:rPr>
            </w:pPr>
            <w:r>
              <w:rPr>
                <w:rFonts w:ascii="Arial" w:hAnsi="Arial" w:cs="Arial"/>
                <w:sz w:val="20"/>
                <w:szCs w:val="20"/>
              </w:rPr>
              <w:t>d</w:t>
            </w:r>
            <w:r w:rsidR="00900EE9">
              <w:rPr>
                <w:rFonts w:ascii="Arial" w:hAnsi="Arial" w:cs="Arial"/>
                <w:sz w:val="20"/>
                <w:szCs w:val="20"/>
              </w:rPr>
              <w:t xml:space="preserve">rs. </w:t>
            </w:r>
            <w:r w:rsidR="00391835">
              <w:rPr>
                <w:rFonts w:ascii="Arial" w:hAnsi="Arial" w:cs="Arial"/>
                <w:sz w:val="20"/>
                <w:szCs w:val="20"/>
              </w:rPr>
              <w:t>Geert Uijterwaal</w:t>
            </w:r>
            <w:r>
              <w:rPr>
                <w:rFonts w:ascii="Arial" w:hAnsi="Arial" w:cs="Arial"/>
                <w:sz w:val="20"/>
                <w:szCs w:val="20"/>
              </w:rPr>
              <w:t>, psychiater / lid Raad van Bestuur</w:t>
            </w:r>
          </w:p>
        </w:tc>
      </w:tr>
      <w:tr w:rsidR="002B109B" w:rsidRPr="007C3E9C" w:rsidTr="0037483A">
        <w:tc>
          <w:tcPr>
            <w:tcW w:w="1908" w:type="dxa"/>
            <w:shd w:val="clear" w:color="auto" w:fill="auto"/>
          </w:tcPr>
          <w:p w:rsidR="007C3E9C" w:rsidRPr="007C3E9C" w:rsidRDefault="00391835" w:rsidP="00250F61">
            <w:pPr>
              <w:spacing w:after="0"/>
              <w:rPr>
                <w:rFonts w:ascii="Arial" w:hAnsi="Arial" w:cs="Arial"/>
                <w:sz w:val="20"/>
                <w:szCs w:val="20"/>
              </w:rPr>
            </w:pPr>
            <w:r>
              <w:rPr>
                <w:rFonts w:ascii="Arial" w:hAnsi="Arial" w:cs="Arial"/>
                <w:sz w:val="20"/>
                <w:szCs w:val="20"/>
              </w:rPr>
              <w:t>14.</w:t>
            </w:r>
            <w:r w:rsidR="00250F61">
              <w:rPr>
                <w:rFonts w:ascii="Arial" w:hAnsi="Arial" w:cs="Arial"/>
                <w:sz w:val="20"/>
                <w:szCs w:val="20"/>
              </w:rPr>
              <w:t>15-15.00</w:t>
            </w:r>
          </w:p>
        </w:tc>
        <w:tc>
          <w:tcPr>
            <w:tcW w:w="6422" w:type="dxa"/>
            <w:shd w:val="clear" w:color="auto" w:fill="auto"/>
          </w:tcPr>
          <w:p w:rsidR="007C3E9C" w:rsidRPr="007C3E9C" w:rsidRDefault="00250F61" w:rsidP="007C3E9C">
            <w:pPr>
              <w:spacing w:after="0"/>
              <w:rPr>
                <w:rFonts w:ascii="Arial" w:hAnsi="Arial" w:cs="Arial"/>
                <w:sz w:val="20"/>
                <w:szCs w:val="20"/>
              </w:rPr>
            </w:pPr>
            <w:r>
              <w:rPr>
                <w:rFonts w:ascii="Arial" w:hAnsi="Arial" w:cs="Arial"/>
                <w:sz w:val="20"/>
                <w:szCs w:val="20"/>
              </w:rPr>
              <w:t>113 Online</w:t>
            </w:r>
          </w:p>
        </w:tc>
        <w:tc>
          <w:tcPr>
            <w:tcW w:w="6520" w:type="dxa"/>
            <w:shd w:val="clear" w:color="auto" w:fill="auto"/>
          </w:tcPr>
          <w:p w:rsidR="007C3E9C" w:rsidRPr="007C3E9C" w:rsidRDefault="005F7037" w:rsidP="007C3E9C">
            <w:pPr>
              <w:spacing w:after="0"/>
              <w:rPr>
                <w:rFonts w:ascii="Arial" w:hAnsi="Arial" w:cs="Arial"/>
                <w:sz w:val="20"/>
                <w:szCs w:val="20"/>
              </w:rPr>
            </w:pPr>
            <w:r>
              <w:rPr>
                <w:rFonts w:ascii="Arial" w:hAnsi="Arial" w:cs="Arial"/>
                <w:sz w:val="20"/>
                <w:szCs w:val="20"/>
              </w:rPr>
              <w:t>Judith van der Riet, GZ-psycholoog in opleiding tot Klinisch psycholoog</w:t>
            </w:r>
          </w:p>
        </w:tc>
      </w:tr>
      <w:tr w:rsidR="002B109B" w:rsidRPr="007C3E9C" w:rsidTr="0037483A">
        <w:tc>
          <w:tcPr>
            <w:tcW w:w="1908" w:type="dxa"/>
            <w:shd w:val="clear" w:color="auto" w:fill="auto"/>
          </w:tcPr>
          <w:p w:rsidR="007C3E9C" w:rsidRPr="007C3E9C" w:rsidRDefault="00250F61" w:rsidP="007C3E9C">
            <w:pPr>
              <w:spacing w:after="0"/>
              <w:rPr>
                <w:rFonts w:ascii="Arial" w:hAnsi="Arial" w:cs="Arial"/>
                <w:sz w:val="20"/>
                <w:szCs w:val="20"/>
              </w:rPr>
            </w:pPr>
            <w:r>
              <w:rPr>
                <w:rFonts w:ascii="Arial" w:hAnsi="Arial" w:cs="Arial"/>
                <w:sz w:val="20"/>
                <w:szCs w:val="20"/>
              </w:rPr>
              <w:t>15.00 -15.45</w:t>
            </w:r>
          </w:p>
        </w:tc>
        <w:tc>
          <w:tcPr>
            <w:tcW w:w="6422" w:type="dxa"/>
            <w:shd w:val="clear" w:color="auto" w:fill="auto"/>
          </w:tcPr>
          <w:p w:rsidR="007C3E9C" w:rsidRPr="007C3E9C" w:rsidRDefault="00250F61" w:rsidP="007C3E9C">
            <w:pPr>
              <w:spacing w:after="0"/>
              <w:rPr>
                <w:rFonts w:ascii="Arial" w:hAnsi="Arial" w:cs="Arial"/>
                <w:sz w:val="20"/>
                <w:szCs w:val="20"/>
              </w:rPr>
            </w:pPr>
            <w:r>
              <w:rPr>
                <w:rFonts w:ascii="Arial" w:hAnsi="Arial" w:cs="Arial"/>
                <w:sz w:val="20"/>
                <w:szCs w:val="20"/>
              </w:rPr>
              <w:t>FACT Jeugd</w:t>
            </w:r>
          </w:p>
        </w:tc>
        <w:tc>
          <w:tcPr>
            <w:tcW w:w="6520" w:type="dxa"/>
            <w:shd w:val="clear" w:color="auto" w:fill="auto"/>
          </w:tcPr>
          <w:p w:rsidR="007C3E9C" w:rsidRPr="007C3E9C" w:rsidRDefault="00250F61" w:rsidP="00CC3613">
            <w:pPr>
              <w:spacing w:after="0"/>
              <w:rPr>
                <w:rFonts w:ascii="Arial" w:hAnsi="Arial" w:cs="Arial"/>
                <w:sz w:val="20"/>
                <w:szCs w:val="20"/>
              </w:rPr>
            </w:pPr>
            <w:r>
              <w:rPr>
                <w:rFonts w:ascii="Arial" w:hAnsi="Arial" w:cs="Arial"/>
                <w:sz w:val="20"/>
                <w:szCs w:val="20"/>
              </w:rPr>
              <w:t>Lida Kortman</w:t>
            </w:r>
            <w:r w:rsidR="00CC3613">
              <w:rPr>
                <w:rFonts w:ascii="Arial" w:hAnsi="Arial" w:cs="Arial"/>
                <w:sz w:val="20"/>
                <w:szCs w:val="20"/>
              </w:rPr>
              <w:t xml:space="preserve">, </w:t>
            </w:r>
            <w:r w:rsidR="002B109B">
              <w:rPr>
                <w:rFonts w:ascii="Arial" w:hAnsi="Arial" w:cs="Arial"/>
                <w:sz w:val="20"/>
                <w:szCs w:val="20"/>
              </w:rPr>
              <w:t>ervaringsdeskundige FACT jeugd</w:t>
            </w:r>
          </w:p>
        </w:tc>
      </w:tr>
      <w:tr w:rsidR="002B109B" w:rsidRPr="007C3E9C" w:rsidTr="0037483A">
        <w:tc>
          <w:tcPr>
            <w:tcW w:w="1908" w:type="dxa"/>
            <w:shd w:val="clear" w:color="auto" w:fill="auto"/>
          </w:tcPr>
          <w:p w:rsidR="007C3E9C" w:rsidRPr="007C3E9C" w:rsidRDefault="00250F61" w:rsidP="007C3E9C">
            <w:pPr>
              <w:spacing w:after="0"/>
              <w:rPr>
                <w:rFonts w:ascii="Arial" w:hAnsi="Arial" w:cs="Arial"/>
                <w:sz w:val="20"/>
                <w:szCs w:val="20"/>
              </w:rPr>
            </w:pPr>
            <w:r>
              <w:rPr>
                <w:rFonts w:ascii="Arial" w:hAnsi="Arial" w:cs="Arial"/>
                <w:sz w:val="20"/>
                <w:szCs w:val="20"/>
              </w:rPr>
              <w:t>15.45-16.00</w:t>
            </w:r>
          </w:p>
        </w:tc>
        <w:tc>
          <w:tcPr>
            <w:tcW w:w="6422" w:type="dxa"/>
            <w:shd w:val="clear" w:color="auto" w:fill="auto"/>
          </w:tcPr>
          <w:p w:rsidR="007C3E9C" w:rsidRPr="007C3E9C" w:rsidRDefault="00250F61" w:rsidP="007C3E9C">
            <w:pPr>
              <w:spacing w:after="0"/>
              <w:rPr>
                <w:rFonts w:ascii="Arial" w:hAnsi="Arial" w:cs="Arial"/>
                <w:sz w:val="20"/>
                <w:szCs w:val="20"/>
              </w:rPr>
            </w:pPr>
            <w:r>
              <w:rPr>
                <w:rFonts w:ascii="Arial" w:hAnsi="Arial" w:cs="Arial"/>
                <w:sz w:val="20"/>
                <w:szCs w:val="20"/>
              </w:rPr>
              <w:t>Pauze</w:t>
            </w:r>
          </w:p>
        </w:tc>
        <w:tc>
          <w:tcPr>
            <w:tcW w:w="6520" w:type="dxa"/>
            <w:shd w:val="clear" w:color="auto" w:fill="auto"/>
          </w:tcPr>
          <w:p w:rsidR="007C3E9C" w:rsidRPr="007C3E9C" w:rsidRDefault="007C3E9C" w:rsidP="007C3E9C">
            <w:pPr>
              <w:spacing w:after="0"/>
              <w:rPr>
                <w:rFonts w:ascii="Arial" w:hAnsi="Arial" w:cs="Arial"/>
                <w:sz w:val="20"/>
                <w:szCs w:val="20"/>
              </w:rPr>
            </w:pPr>
          </w:p>
        </w:tc>
      </w:tr>
      <w:tr w:rsidR="002B109B" w:rsidRPr="007C3E9C" w:rsidTr="0037483A">
        <w:tc>
          <w:tcPr>
            <w:tcW w:w="1908" w:type="dxa"/>
            <w:shd w:val="clear" w:color="auto" w:fill="auto"/>
          </w:tcPr>
          <w:p w:rsidR="007C3E9C" w:rsidRPr="007C3E9C" w:rsidRDefault="00250F61" w:rsidP="00250F61">
            <w:pPr>
              <w:spacing w:after="0"/>
              <w:rPr>
                <w:rFonts w:ascii="Arial" w:hAnsi="Arial" w:cs="Arial"/>
                <w:sz w:val="20"/>
                <w:szCs w:val="20"/>
              </w:rPr>
            </w:pPr>
            <w:r>
              <w:rPr>
                <w:rFonts w:ascii="Arial" w:hAnsi="Arial" w:cs="Arial"/>
                <w:sz w:val="20"/>
                <w:szCs w:val="20"/>
              </w:rPr>
              <w:t>16.00-16.45</w:t>
            </w:r>
          </w:p>
        </w:tc>
        <w:tc>
          <w:tcPr>
            <w:tcW w:w="6422" w:type="dxa"/>
            <w:shd w:val="clear" w:color="auto" w:fill="auto"/>
          </w:tcPr>
          <w:p w:rsidR="007C3E9C" w:rsidRPr="007C3E9C" w:rsidRDefault="00250F61" w:rsidP="007C3E9C">
            <w:pPr>
              <w:spacing w:after="0"/>
              <w:rPr>
                <w:rFonts w:ascii="Arial" w:hAnsi="Arial" w:cs="Arial"/>
                <w:sz w:val="20"/>
                <w:szCs w:val="20"/>
              </w:rPr>
            </w:pPr>
            <w:r>
              <w:rPr>
                <w:rFonts w:ascii="Arial" w:hAnsi="Arial" w:cs="Arial"/>
                <w:sz w:val="20"/>
                <w:szCs w:val="20"/>
              </w:rPr>
              <w:t>Grip op je Dip online</w:t>
            </w:r>
          </w:p>
        </w:tc>
        <w:tc>
          <w:tcPr>
            <w:tcW w:w="6520" w:type="dxa"/>
            <w:shd w:val="clear" w:color="auto" w:fill="auto"/>
          </w:tcPr>
          <w:p w:rsidR="007C3E9C" w:rsidRPr="007C3E9C" w:rsidRDefault="00CC3613" w:rsidP="007C3E9C">
            <w:pPr>
              <w:spacing w:after="0"/>
              <w:rPr>
                <w:rFonts w:ascii="Arial" w:hAnsi="Arial" w:cs="Arial"/>
                <w:sz w:val="20"/>
                <w:szCs w:val="20"/>
              </w:rPr>
            </w:pPr>
            <w:r>
              <w:rPr>
                <w:rFonts w:ascii="Arial" w:hAnsi="Arial" w:cs="Arial"/>
                <w:sz w:val="20"/>
                <w:szCs w:val="20"/>
              </w:rPr>
              <w:t>d</w:t>
            </w:r>
            <w:r w:rsidR="00900EE9">
              <w:rPr>
                <w:rFonts w:ascii="Arial" w:hAnsi="Arial" w:cs="Arial"/>
                <w:sz w:val="20"/>
                <w:szCs w:val="20"/>
              </w:rPr>
              <w:t xml:space="preserve">r. </w:t>
            </w:r>
            <w:r w:rsidR="00250F61">
              <w:rPr>
                <w:rFonts w:ascii="Arial" w:hAnsi="Arial" w:cs="Arial"/>
                <w:sz w:val="20"/>
                <w:szCs w:val="20"/>
              </w:rPr>
              <w:t>Rianne van</w:t>
            </w:r>
            <w:r w:rsidR="00900EE9">
              <w:rPr>
                <w:rFonts w:ascii="Arial" w:hAnsi="Arial" w:cs="Arial"/>
                <w:sz w:val="20"/>
                <w:szCs w:val="20"/>
              </w:rPr>
              <w:t xml:space="preserve"> </w:t>
            </w:r>
            <w:r w:rsidR="00250F61">
              <w:rPr>
                <w:rFonts w:ascii="Arial" w:hAnsi="Arial" w:cs="Arial"/>
                <w:sz w:val="20"/>
                <w:szCs w:val="20"/>
              </w:rPr>
              <w:t>der Zande</w:t>
            </w:r>
            <w:r>
              <w:rPr>
                <w:rFonts w:ascii="Arial" w:hAnsi="Arial" w:cs="Arial"/>
                <w:sz w:val="20"/>
                <w:szCs w:val="20"/>
              </w:rPr>
              <w:t>, senior wetenschappelijk medewerker – Publieke Geestelijke Gezondheid / Opvoeding en Educatie</w:t>
            </w:r>
          </w:p>
        </w:tc>
      </w:tr>
      <w:tr w:rsidR="00250F61" w:rsidRPr="007C3E9C" w:rsidTr="0037483A">
        <w:tc>
          <w:tcPr>
            <w:tcW w:w="1908" w:type="dxa"/>
            <w:shd w:val="clear" w:color="auto" w:fill="auto"/>
          </w:tcPr>
          <w:p w:rsidR="00250F61" w:rsidRPr="007C3E9C" w:rsidRDefault="00250F61" w:rsidP="007C3E9C">
            <w:pPr>
              <w:spacing w:after="0"/>
              <w:rPr>
                <w:rFonts w:ascii="Arial" w:hAnsi="Arial" w:cs="Arial"/>
                <w:sz w:val="20"/>
                <w:szCs w:val="20"/>
              </w:rPr>
            </w:pPr>
            <w:r>
              <w:rPr>
                <w:rFonts w:ascii="Arial" w:hAnsi="Arial" w:cs="Arial"/>
                <w:sz w:val="20"/>
                <w:szCs w:val="20"/>
              </w:rPr>
              <w:t>16.45-17.45</w:t>
            </w:r>
          </w:p>
        </w:tc>
        <w:tc>
          <w:tcPr>
            <w:tcW w:w="6422" w:type="dxa"/>
            <w:shd w:val="clear" w:color="auto" w:fill="auto"/>
          </w:tcPr>
          <w:p w:rsidR="00250F61" w:rsidRPr="007C3E9C" w:rsidRDefault="00900EE9" w:rsidP="007C3E9C">
            <w:pPr>
              <w:spacing w:after="0"/>
              <w:rPr>
                <w:rFonts w:ascii="Arial" w:hAnsi="Arial" w:cs="Arial"/>
                <w:sz w:val="20"/>
                <w:szCs w:val="20"/>
              </w:rPr>
            </w:pPr>
            <w:proofErr w:type="spellStart"/>
            <w:r>
              <w:rPr>
                <w:rFonts w:ascii="Arial" w:hAnsi="Arial" w:cs="Arial"/>
                <w:sz w:val="20"/>
                <w:szCs w:val="20"/>
              </w:rPr>
              <w:t>Delfos</w:t>
            </w:r>
            <w:proofErr w:type="spellEnd"/>
            <w:r>
              <w:rPr>
                <w:rFonts w:ascii="Arial" w:hAnsi="Arial" w:cs="Arial"/>
                <w:sz w:val="20"/>
                <w:szCs w:val="20"/>
              </w:rPr>
              <w:t xml:space="preserve"> Academy</w:t>
            </w:r>
          </w:p>
        </w:tc>
        <w:tc>
          <w:tcPr>
            <w:tcW w:w="6520" w:type="dxa"/>
            <w:shd w:val="clear" w:color="auto" w:fill="auto"/>
          </w:tcPr>
          <w:p w:rsidR="00250F61" w:rsidRPr="007C3E9C" w:rsidRDefault="00CC3613" w:rsidP="007C3E9C">
            <w:pPr>
              <w:spacing w:after="0"/>
              <w:rPr>
                <w:rFonts w:ascii="Arial" w:hAnsi="Arial" w:cs="Arial"/>
                <w:sz w:val="20"/>
                <w:szCs w:val="20"/>
              </w:rPr>
            </w:pPr>
            <w:r>
              <w:rPr>
                <w:rFonts w:ascii="Arial" w:hAnsi="Arial" w:cs="Arial"/>
                <w:sz w:val="20"/>
                <w:szCs w:val="20"/>
              </w:rPr>
              <w:t>d</w:t>
            </w:r>
            <w:r w:rsidR="00900EE9">
              <w:rPr>
                <w:rFonts w:ascii="Arial" w:hAnsi="Arial" w:cs="Arial"/>
                <w:sz w:val="20"/>
                <w:szCs w:val="20"/>
              </w:rPr>
              <w:t xml:space="preserve">r. </w:t>
            </w:r>
            <w:r w:rsidR="00250F61">
              <w:rPr>
                <w:rFonts w:ascii="Arial" w:hAnsi="Arial" w:cs="Arial"/>
                <w:sz w:val="20"/>
                <w:szCs w:val="20"/>
              </w:rPr>
              <w:t xml:space="preserve">Martine </w:t>
            </w:r>
            <w:proofErr w:type="spellStart"/>
            <w:r w:rsidR="00250F61">
              <w:rPr>
                <w:rFonts w:ascii="Arial" w:hAnsi="Arial" w:cs="Arial"/>
                <w:sz w:val="20"/>
                <w:szCs w:val="20"/>
              </w:rPr>
              <w:t>Delfos</w:t>
            </w:r>
            <w:proofErr w:type="spellEnd"/>
            <w:r>
              <w:rPr>
                <w:rFonts w:ascii="Arial" w:hAnsi="Arial" w:cs="Arial"/>
                <w:sz w:val="20"/>
                <w:szCs w:val="20"/>
              </w:rPr>
              <w:t xml:space="preserve">, </w:t>
            </w:r>
            <w:proofErr w:type="spellStart"/>
            <w:r>
              <w:rPr>
                <w:rFonts w:ascii="Arial" w:hAnsi="Arial" w:cs="Arial"/>
                <w:sz w:val="20"/>
                <w:szCs w:val="20"/>
              </w:rPr>
              <w:t>biopsycholoog</w:t>
            </w:r>
            <w:proofErr w:type="spellEnd"/>
            <w:r>
              <w:rPr>
                <w:rFonts w:ascii="Arial" w:hAnsi="Arial" w:cs="Arial"/>
                <w:sz w:val="20"/>
                <w:szCs w:val="20"/>
              </w:rPr>
              <w:t>, wetenschappelijk onderzoeker, therapeut, docent en schrijfster</w:t>
            </w:r>
          </w:p>
        </w:tc>
      </w:tr>
      <w:tr w:rsidR="002B109B" w:rsidRPr="007C3E9C" w:rsidTr="0037483A">
        <w:tc>
          <w:tcPr>
            <w:tcW w:w="1908" w:type="dxa"/>
            <w:shd w:val="clear" w:color="auto" w:fill="auto"/>
          </w:tcPr>
          <w:p w:rsidR="007C3E9C" w:rsidRPr="007C3E9C" w:rsidRDefault="00250F61" w:rsidP="007C3E9C">
            <w:pPr>
              <w:spacing w:after="0"/>
              <w:rPr>
                <w:rFonts w:ascii="Arial" w:hAnsi="Arial" w:cs="Arial"/>
                <w:sz w:val="20"/>
                <w:szCs w:val="20"/>
              </w:rPr>
            </w:pPr>
            <w:r>
              <w:rPr>
                <w:rFonts w:ascii="Arial" w:hAnsi="Arial" w:cs="Arial"/>
                <w:sz w:val="20"/>
                <w:szCs w:val="20"/>
              </w:rPr>
              <w:t>Vanaf 17.45</w:t>
            </w:r>
          </w:p>
        </w:tc>
        <w:tc>
          <w:tcPr>
            <w:tcW w:w="6422" w:type="dxa"/>
            <w:shd w:val="clear" w:color="auto" w:fill="auto"/>
          </w:tcPr>
          <w:p w:rsidR="007C3E9C" w:rsidRPr="007C3E9C" w:rsidRDefault="00250F61" w:rsidP="007C3E9C">
            <w:pPr>
              <w:spacing w:after="0"/>
              <w:rPr>
                <w:rFonts w:ascii="Arial" w:hAnsi="Arial" w:cs="Arial"/>
                <w:sz w:val="20"/>
                <w:szCs w:val="20"/>
              </w:rPr>
            </w:pPr>
            <w:r>
              <w:rPr>
                <w:rFonts w:ascii="Arial" w:hAnsi="Arial" w:cs="Arial"/>
                <w:sz w:val="20"/>
                <w:szCs w:val="20"/>
              </w:rPr>
              <w:t>Hapje en drankje in theater en gelegenheid voor stellen van vragen</w:t>
            </w:r>
          </w:p>
        </w:tc>
        <w:tc>
          <w:tcPr>
            <w:tcW w:w="6520" w:type="dxa"/>
            <w:shd w:val="clear" w:color="auto" w:fill="auto"/>
          </w:tcPr>
          <w:p w:rsidR="007C3E9C" w:rsidRPr="007C3E9C" w:rsidRDefault="007C3E9C" w:rsidP="007C3E9C">
            <w:pPr>
              <w:spacing w:after="0"/>
              <w:rPr>
                <w:rFonts w:ascii="Arial" w:hAnsi="Arial" w:cs="Arial"/>
                <w:sz w:val="20"/>
                <w:szCs w:val="20"/>
              </w:rPr>
            </w:pPr>
          </w:p>
        </w:tc>
      </w:tr>
    </w:tbl>
    <w:p w:rsidR="0092286F" w:rsidRDefault="0092286F" w:rsidP="007C3E9C">
      <w:pPr>
        <w:spacing w:after="0"/>
        <w:rPr>
          <w:rFonts w:ascii="Arial" w:hAnsi="Arial" w:cs="Arial"/>
          <w:b/>
          <w:sz w:val="20"/>
          <w:szCs w:val="20"/>
          <w:u w:val="single"/>
        </w:rPr>
      </w:pPr>
    </w:p>
    <w:p w:rsidR="0034457E" w:rsidRDefault="0034457E" w:rsidP="007C3E9C">
      <w:pPr>
        <w:spacing w:after="0"/>
        <w:rPr>
          <w:rFonts w:ascii="Arial" w:hAnsi="Arial" w:cs="Arial"/>
          <w:b/>
          <w:sz w:val="20"/>
          <w:szCs w:val="20"/>
          <w:u w:val="single"/>
        </w:rPr>
      </w:pPr>
    </w:p>
    <w:p w:rsidR="0034457E" w:rsidRPr="007C3E9C" w:rsidRDefault="0034457E" w:rsidP="007C3E9C">
      <w:pPr>
        <w:spacing w:after="0"/>
        <w:rPr>
          <w:rFonts w:ascii="Arial" w:hAnsi="Arial" w:cs="Arial"/>
          <w:b/>
          <w:sz w:val="20"/>
          <w:szCs w:val="20"/>
          <w:u w:val="single"/>
        </w:rPr>
      </w:pPr>
    </w:p>
    <w:p w:rsidR="002B109B" w:rsidRPr="007C3E9C" w:rsidRDefault="002B109B">
      <w:pPr>
        <w:spacing w:after="0"/>
        <w:rPr>
          <w:rFonts w:ascii="Arial" w:hAnsi="Arial" w:cs="Arial"/>
          <w:b/>
          <w:sz w:val="20"/>
          <w:szCs w:val="20"/>
          <w:u w:val="single"/>
        </w:rPr>
      </w:pPr>
    </w:p>
    <w:sectPr w:rsidR="002B109B" w:rsidRPr="007C3E9C" w:rsidSect="00C65B18">
      <w:footerReference w:type="default" r:id="rId9"/>
      <w:footerReference w:type="firs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464" w:rsidRDefault="002B4464" w:rsidP="007C3E9C">
      <w:pPr>
        <w:spacing w:after="0" w:line="240" w:lineRule="auto"/>
      </w:pPr>
      <w:r>
        <w:separator/>
      </w:r>
    </w:p>
  </w:endnote>
  <w:endnote w:type="continuationSeparator" w:id="0">
    <w:p w:rsidR="002B4464" w:rsidRDefault="002B4464" w:rsidP="007C3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83A" w:rsidRDefault="0037483A" w:rsidP="0037483A">
    <w:pPr>
      <w:pStyle w:val="Voettekst"/>
      <w:spacing w:line="360" w:lineRule="atLea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124"/>
      <w:gridCol w:w="3912"/>
    </w:tblGrid>
    <w:tr w:rsidR="0037483A">
      <w:trPr>
        <w:cantSplit/>
        <w:trHeight w:val="283"/>
      </w:trPr>
      <w:tc>
        <w:tcPr>
          <w:tcW w:w="10036" w:type="dxa"/>
          <w:gridSpan w:val="2"/>
        </w:tcPr>
        <w:p w:rsidR="0037483A" w:rsidRDefault="0037483A">
          <w:pPr>
            <w:framePr w:hSpace="142" w:wrap="around" w:vAnchor="page" w:hAnchor="page" w:x="1419" w:y="15990"/>
            <w:spacing w:line="227" w:lineRule="atLeast"/>
          </w:pPr>
        </w:p>
      </w:tc>
    </w:tr>
    <w:tr w:rsidR="0037483A">
      <w:trPr>
        <w:trHeight w:val="240"/>
      </w:trPr>
      <w:tc>
        <w:tcPr>
          <w:tcW w:w="6124" w:type="dxa"/>
        </w:tcPr>
        <w:p w:rsidR="0037483A" w:rsidRDefault="0037483A">
          <w:pPr>
            <w:framePr w:hSpace="142" w:wrap="around" w:vAnchor="page" w:hAnchor="page" w:x="1419" w:y="15990"/>
            <w:spacing w:line="227" w:lineRule="exact"/>
            <w:rPr>
              <w:b/>
              <w:sz w:val="15"/>
            </w:rPr>
          </w:pPr>
        </w:p>
      </w:tc>
      <w:tc>
        <w:tcPr>
          <w:tcW w:w="3912" w:type="dxa"/>
        </w:tcPr>
        <w:p w:rsidR="0037483A" w:rsidRDefault="0037483A">
          <w:pPr>
            <w:rPr>
              <w:b/>
            </w:rPr>
          </w:pPr>
        </w:p>
        <w:p w:rsidR="0037483A" w:rsidRDefault="0037483A"/>
      </w:tc>
    </w:tr>
    <w:tr w:rsidR="0037483A">
      <w:trPr>
        <w:cantSplit/>
        <w:trHeight w:hRule="exact" w:val="340"/>
      </w:trPr>
      <w:tc>
        <w:tcPr>
          <w:tcW w:w="10036" w:type="dxa"/>
          <w:gridSpan w:val="2"/>
        </w:tcPr>
        <w:p w:rsidR="0037483A" w:rsidRDefault="0037483A">
          <w:pPr>
            <w:framePr w:hSpace="142" w:wrap="around" w:vAnchor="page" w:hAnchor="page" w:x="1419" w:y="15990"/>
            <w:spacing w:line="227" w:lineRule="exact"/>
            <w:rPr>
              <w:sz w:val="15"/>
            </w:rPr>
          </w:pPr>
        </w:p>
      </w:tc>
    </w:tr>
  </w:tbl>
  <w:p w:rsidR="0037483A" w:rsidRDefault="0037483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464" w:rsidRDefault="002B4464" w:rsidP="007C3E9C">
      <w:pPr>
        <w:spacing w:after="0" w:line="240" w:lineRule="auto"/>
      </w:pPr>
      <w:r>
        <w:separator/>
      </w:r>
    </w:p>
  </w:footnote>
  <w:footnote w:type="continuationSeparator" w:id="0">
    <w:p w:rsidR="002B4464" w:rsidRDefault="002B4464" w:rsidP="007C3E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E9C"/>
    <w:rsid w:val="00024A3E"/>
    <w:rsid w:val="00121022"/>
    <w:rsid w:val="0018694A"/>
    <w:rsid w:val="002216D9"/>
    <w:rsid w:val="0025042E"/>
    <w:rsid w:val="00250F61"/>
    <w:rsid w:val="002B109B"/>
    <w:rsid w:val="002B4464"/>
    <w:rsid w:val="002E3D04"/>
    <w:rsid w:val="0034457E"/>
    <w:rsid w:val="00356A86"/>
    <w:rsid w:val="0037483A"/>
    <w:rsid w:val="00391835"/>
    <w:rsid w:val="004E19C3"/>
    <w:rsid w:val="0055101A"/>
    <w:rsid w:val="005F7037"/>
    <w:rsid w:val="006A7810"/>
    <w:rsid w:val="006F3A19"/>
    <w:rsid w:val="00777C65"/>
    <w:rsid w:val="007C3E9C"/>
    <w:rsid w:val="00854338"/>
    <w:rsid w:val="00875DEF"/>
    <w:rsid w:val="008766AB"/>
    <w:rsid w:val="00900EE9"/>
    <w:rsid w:val="0092168F"/>
    <w:rsid w:val="0092286F"/>
    <w:rsid w:val="00A46AE4"/>
    <w:rsid w:val="00A700ED"/>
    <w:rsid w:val="00B443FE"/>
    <w:rsid w:val="00BC48F5"/>
    <w:rsid w:val="00C65B18"/>
    <w:rsid w:val="00C7143C"/>
    <w:rsid w:val="00CC3613"/>
    <w:rsid w:val="00D5037C"/>
    <w:rsid w:val="00E52CA6"/>
    <w:rsid w:val="00E74494"/>
    <w:rsid w:val="00F01E37"/>
    <w:rsid w:val="00F1508C"/>
    <w:rsid w:val="00FC5B6A"/>
    <w:rsid w:val="00FD19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7C3E9C"/>
    <w:pPr>
      <w:tabs>
        <w:tab w:val="center" w:pos="4536"/>
        <w:tab w:val="right" w:pos="9072"/>
      </w:tabs>
    </w:pPr>
  </w:style>
  <w:style w:type="character" w:customStyle="1" w:styleId="VoettekstChar">
    <w:name w:val="Voettekst Char"/>
    <w:link w:val="Voettekst"/>
    <w:uiPriority w:val="99"/>
    <w:rsid w:val="007C3E9C"/>
    <w:rPr>
      <w:sz w:val="22"/>
      <w:szCs w:val="22"/>
      <w:lang w:eastAsia="en-US"/>
    </w:rPr>
  </w:style>
  <w:style w:type="character" w:styleId="Paginanummer">
    <w:name w:val="page number"/>
    <w:rsid w:val="007C3E9C"/>
    <w:rPr>
      <w:sz w:val="16"/>
    </w:rPr>
  </w:style>
  <w:style w:type="paragraph" w:styleId="Koptekst">
    <w:name w:val="header"/>
    <w:basedOn w:val="Standaard"/>
    <w:link w:val="KoptekstChar"/>
    <w:uiPriority w:val="99"/>
    <w:unhideWhenUsed/>
    <w:rsid w:val="007C3E9C"/>
    <w:pPr>
      <w:tabs>
        <w:tab w:val="center" w:pos="4536"/>
        <w:tab w:val="right" w:pos="9072"/>
      </w:tabs>
    </w:pPr>
  </w:style>
  <w:style w:type="character" w:customStyle="1" w:styleId="KoptekstChar">
    <w:name w:val="Koptekst Char"/>
    <w:link w:val="Koptekst"/>
    <w:uiPriority w:val="99"/>
    <w:rsid w:val="007C3E9C"/>
    <w:rPr>
      <w:sz w:val="22"/>
      <w:szCs w:val="22"/>
      <w:lang w:eastAsia="en-US"/>
    </w:rPr>
  </w:style>
  <w:style w:type="paragraph" w:styleId="Ballontekst">
    <w:name w:val="Balloon Text"/>
    <w:basedOn w:val="Standaard"/>
    <w:link w:val="BallontekstChar"/>
    <w:uiPriority w:val="99"/>
    <w:semiHidden/>
    <w:unhideWhenUsed/>
    <w:rsid w:val="00F1508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508C"/>
    <w:rPr>
      <w:rFonts w:ascii="Tahoma" w:hAnsi="Tahoma" w:cs="Tahoma"/>
      <w:sz w:val="16"/>
      <w:szCs w:val="16"/>
      <w:lang w:eastAsia="en-US"/>
    </w:rPr>
  </w:style>
  <w:style w:type="paragraph" w:styleId="Plattetekst">
    <w:name w:val="Body Text"/>
    <w:basedOn w:val="Standaard"/>
    <w:link w:val="PlattetekstChar"/>
    <w:uiPriority w:val="99"/>
    <w:semiHidden/>
    <w:unhideWhenUsed/>
    <w:rsid w:val="0025042E"/>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PlattetekstChar">
    <w:name w:val="Platte tekst Char"/>
    <w:basedOn w:val="Standaardalinea-lettertype"/>
    <w:link w:val="Plattetekst"/>
    <w:uiPriority w:val="99"/>
    <w:semiHidden/>
    <w:rsid w:val="0025042E"/>
    <w:rPr>
      <w:rFonts w:ascii="Times New Roman" w:eastAsia="Times New Roman" w:hAnsi="Times New Roman"/>
      <w:sz w:val="24"/>
      <w:szCs w:val="24"/>
    </w:rPr>
  </w:style>
  <w:style w:type="character" w:styleId="Hyperlink">
    <w:name w:val="Hyperlink"/>
    <w:basedOn w:val="Standaardalinea-lettertype"/>
    <w:uiPriority w:val="99"/>
    <w:unhideWhenUsed/>
    <w:rsid w:val="004E19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7C3E9C"/>
    <w:pPr>
      <w:tabs>
        <w:tab w:val="center" w:pos="4536"/>
        <w:tab w:val="right" w:pos="9072"/>
      </w:tabs>
    </w:pPr>
  </w:style>
  <w:style w:type="character" w:customStyle="1" w:styleId="VoettekstChar">
    <w:name w:val="Voettekst Char"/>
    <w:link w:val="Voettekst"/>
    <w:uiPriority w:val="99"/>
    <w:rsid w:val="007C3E9C"/>
    <w:rPr>
      <w:sz w:val="22"/>
      <w:szCs w:val="22"/>
      <w:lang w:eastAsia="en-US"/>
    </w:rPr>
  </w:style>
  <w:style w:type="character" w:styleId="Paginanummer">
    <w:name w:val="page number"/>
    <w:rsid w:val="007C3E9C"/>
    <w:rPr>
      <w:sz w:val="16"/>
    </w:rPr>
  </w:style>
  <w:style w:type="paragraph" w:styleId="Koptekst">
    <w:name w:val="header"/>
    <w:basedOn w:val="Standaard"/>
    <w:link w:val="KoptekstChar"/>
    <w:uiPriority w:val="99"/>
    <w:unhideWhenUsed/>
    <w:rsid w:val="007C3E9C"/>
    <w:pPr>
      <w:tabs>
        <w:tab w:val="center" w:pos="4536"/>
        <w:tab w:val="right" w:pos="9072"/>
      </w:tabs>
    </w:pPr>
  </w:style>
  <w:style w:type="character" w:customStyle="1" w:styleId="KoptekstChar">
    <w:name w:val="Koptekst Char"/>
    <w:link w:val="Koptekst"/>
    <w:uiPriority w:val="99"/>
    <w:rsid w:val="007C3E9C"/>
    <w:rPr>
      <w:sz w:val="22"/>
      <w:szCs w:val="22"/>
      <w:lang w:eastAsia="en-US"/>
    </w:rPr>
  </w:style>
  <w:style w:type="paragraph" w:styleId="Ballontekst">
    <w:name w:val="Balloon Text"/>
    <w:basedOn w:val="Standaard"/>
    <w:link w:val="BallontekstChar"/>
    <w:uiPriority w:val="99"/>
    <w:semiHidden/>
    <w:unhideWhenUsed/>
    <w:rsid w:val="00F1508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508C"/>
    <w:rPr>
      <w:rFonts w:ascii="Tahoma" w:hAnsi="Tahoma" w:cs="Tahoma"/>
      <w:sz w:val="16"/>
      <w:szCs w:val="16"/>
      <w:lang w:eastAsia="en-US"/>
    </w:rPr>
  </w:style>
  <w:style w:type="paragraph" w:styleId="Plattetekst">
    <w:name w:val="Body Text"/>
    <w:basedOn w:val="Standaard"/>
    <w:link w:val="PlattetekstChar"/>
    <w:uiPriority w:val="99"/>
    <w:semiHidden/>
    <w:unhideWhenUsed/>
    <w:rsid w:val="0025042E"/>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PlattetekstChar">
    <w:name w:val="Platte tekst Char"/>
    <w:basedOn w:val="Standaardalinea-lettertype"/>
    <w:link w:val="Plattetekst"/>
    <w:uiPriority w:val="99"/>
    <w:semiHidden/>
    <w:rsid w:val="0025042E"/>
    <w:rPr>
      <w:rFonts w:ascii="Times New Roman" w:eastAsia="Times New Roman" w:hAnsi="Times New Roman"/>
      <w:sz w:val="24"/>
      <w:szCs w:val="24"/>
    </w:rPr>
  </w:style>
  <w:style w:type="character" w:styleId="Hyperlink">
    <w:name w:val="Hyperlink"/>
    <w:basedOn w:val="Standaardalinea-lettertype"/>
    <w:uiPriority w:val="99"/>
    <w:unhideWhenUsed/>
    <w:rsid w:val="004E19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84042">
      <w:bodyDiv w:val="1"/>
      <w:marLeft w:val="0"/>
      <w:marRight w:val="0"/>
      <w:marTop w:val="0"/>
      <w:marBottom w:val="0"/>
      <w:divBdr>
        <w:top w:val="none" w:sz="0" w:space="0" w:color="auto"/>
        <w:left w:val="none" w:sz="0" w:space="0" w:color="auto"/>
        <w:bottom w:val="none" w:sz="0" w:space="0" w:color="auto"/>
        <w:right w:val="none" w:sz="0" w:space="0" w:color="auto"/>
      </w:divBdr>
    </w:div>
    <w:div w:id="26018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s.nl/nl-nl/nieuws/2018/27/1-917-zelfdodingen-in-2017"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43DF9772.dotm</Template>
  <TotalTime>6</TotalTime>
  <Pages>2</Pages>
  <Words>715</Words>
  <Characters>3933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Mediant</Company>
  <LinksUpToDate>false</LinksUpToDate>
  <CharactersWithSpaces>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Frederique Slooten</dc:creator>
  <cp:lastModifiedBy>Larissa Tijms</cp:lastModifiedBy>
  <cp:revision>4</cp:revision>
  <dcterms:created xsi:type="dcterms:W3CDTF">2019-05-29T10:21:00Z</dcterms:created>
  <dcterms:modified xsi:type="dcterms:W3CDTF">2019-06-21T11:51:00Z</dcterms:modified>
</cp:coreProperties>
</file>